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E984" w14:textId="77777777" w:rsidR="00913062" w:rsidRPr="00913062" w:rsidRDefault="00913062" w:rsidP="00913062">
      <w:pPr>
        <w:pStyle w:val="paragraph"/>
        <w:spacing w:before="0" w:beforeAutospacing="0" w:after="0" w:afterAutospacing="0"/>
        <w:textAlignment w:val="baseline"/>
        <w:rPr>
          <w:rStyle w:val="eop"/>
          <w:rFonts w:ascii="Arial" w:hAnsi="Arial" w:cs="Arial"/>
          <w:b/>
          <w:bCs/>
          <w:sz w:val="28"/>
          <w:szCs w:val="28"/>
          <w:lang w:val="de-DE"/>
        </w:rPr>
      </w:pPr>
      <w:r w:rsidRPr="00913062">
        <w:rPr>
          <w:rStyle w:val="eop"/>
          <w:rFonts w:ascii="Arial" w:hAnsi="Arial" w:cs="Arial"/>
          <w:b/>
          <w:bCs/>
          <w:sz w:val="28"/>
          <w:szCs w:val="28"/>
          <w:lang w:val="de-DE"/>
        </w:rPr>
        <w:t>Vollständige Analyse von Spurenverunreinigungen in Prozessen</w:t>
      </w:r>
    </w:p>
    <w:p w14:paraId="5D528215" w14:textId="32071620" w:rsidR="009A4A48" w:rsidRPr="00C36922" w:rsidRDefault="00AC07D1" w:rsidP="00C36922">
      <w:pPr>
        <w:ind w:right="-6"/>
        <w:rPr>
          <w:rFonts w:ascii="Arial" w:eastAsia="Times New Roman" w:hAnsi="Arial" w:cs="Arial"/>
          <w:b/>
          <w:bCs/>
          <w:color w:val="383838"/>
          <w:sz w:val="28"/>
          <w:szCs w:val="28"/>
        </w:rPr>
      </w:pPr>
      <w:r w:rsidRPr="00CB06B9">
        <w:rPr>
          <w:rFonts w:ascii="Arial" w:hAnsi="Arial" w:cs="Arial"/>
          <w:b/>
          <w:noProof/>
          <w:sz w:val="20"/>
          <w:szCs w:val="20"/>
        </w:rPr>
        <mc:AlternateContent>
          <mc:Choice Requires="wps">
            <w:drawing>
              <wp:anchor distT="0" distB="0" distL="114300" distR="114300" simplePos="0" relativeHeight="251693056" behindDoc="0" locked="0" layoutInCell="1" allowOverlap="1" wp14:anchorId="3E7EEE37" wp14:editId="68770489">
                <wp:simplePos x="0" y="0"/>
                <wp:positionH relativeFrom="column">
                  <wp:posOffset>3893820</wp:posOffset>
                </wp:positionH>
                <wp:positionV relativeFrom="paragraph">
                  <wp:posOffset>1184275</wp:posOffset>
                </wp:positionV>
                <wp:extent cx="114300" cy="97155"/>
                <wp:effectExtent l="0" t="0" r="0" b="0"/>
                <wp:wrapThrough wrapText="bothSides">
                  <wp:wrapPolygon edited="0">
                    <wp:start x="2400" y="2824"/>
                    <wp:lineTo x="2400" y="16941"/>
                    <wp:lineTo x="16800" y="16941"/>
                    <wp:lineTo x="16800" y="2824"/>
                    <wp:lineTo x="2400" y="2824"/>
                  </wp:wrapPolygon>
                </wp:wrapThrough>
                <wp:docPr id="20" name="Multiplizieren 20"/>
                <wp:cNvGraphicFramePr/>
                <a:graphic xmlns:a="http://schemas.openxmlformats.org/drawingml/2006/main">
                  <a:graphicData uri="http://schemas.microsoft.com/office/word/2010/wordprocessingShape">
                    <wps:wsp>
                      <wps:cNvSpPr/>
                      <wps:spPr>
                        <a:xfrm>
                          <a:off x="0" y="0"/>
                          <a:ext cx="114300" cy="97155"/>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9CF96" id="Multiplizieren 20" o:spid="_x0000_s1026" style="position:absolute;margin-left:306.6pt;margin-top:93.25pt;width:9pt;height: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" path="m20052,32040l34852,14629,57150,33582,79448,14629,94248,32040,74791,48578,94248,65115,79448,82526,57150,63573,34852,82526,20052,65115,39509,48578,20052,32040xe" fillcolor="#005070" stroked="f">
                <v:path arrowok="t" o:connecttype="custom" o:connectlocs="20052,32040;34852,14629;57150,33582;79448,14629;94248,32040;74791,48578;94248,65115;79448,82526;57150,63573;34852,82526;20052,65115;39509,48578;20052,32040" o:connectangles="0,0,0,0,0,0,0,0,0,0,0,0,0"/>
                <w10:wrap type="through"/>
              </v:shape>
            </w:pict>
          </mc:Fallback>
        </mc:AlternateContent>
      </w:r>
      <w:r w:rsidR="00913062" w:rsidRPr="00CB06B9">
        <w:rPr>
          <w:rFonts w:ascii="Arial" w:hAnsi="Arial" w:cs="Arial"/>
          <w:b/>
          <w:noProof/>
          <w:sz w:val="20"/>
          <w:szCs w:val="20"/>
        </w:rPr>
        <mc:AlternateContent>
          <mc:Choice Requires="wps">
            <w:drawing>
              <wp:anchor distT="0" distB="0" distL="114300" distR="114300" simplePos="0" relativeHeight="251687936" behindDoc="0" locked="0" layoutInCell="1" allowOverlap="1" wp14:anchorId="5E858AD0" wp14:editId="4ECC0DBB">
                <wp:simplePos x="0" y="0"/>
                <wp:positionH relativeFrom="column">
                  <wp:posOffset>3893347</wp:posOffset>
                </wp:positionH>
                <wp:positionV relativeFrom="paragraph">
                  <wp:posOffset>706755</wp:posOffset>
                </wp:positionV>
                <wp:extent cx="128905" cy="128905"/>
                <wp:effectExtent l="0" t="0" r="10795" b="107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58AD0" id="_x0000_t202" coordsize="21600,21600" o:spt="202" path="m,l,21600r21600,l21600,xe">
                <v:stroke joinstyle="miter"/>
                <v:path gradientshapeok="t" o:connecttype="rect"/>
              </v:shapetype>
              <v:shape id="Textfeld 12" o:spid="_x0000_s1026" type="#_x0000_t202" style="position:absolute;margin-left:306.55pt;margin-top:55.6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&#13;&#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r w:rsidR="002D5A47" w:rsidRPr="00CB06B9">
        <w:rPr>
          <w:rFonts w:ascii="Arial" w:hAnsi="Arial"/>
          <w:b/>
          <w:noProof/>
          <w:sz w:val="20"/>
          <w:szCs w:val="20"/>
        </w:rPr>
        <mc:AlternateContent>
          <mc:Choice Requires="wps">
            <w:drawing>
              <wp:anchor distT="0" distB="0" distL="114300" distR="114300" simplePos="0" relativeHeight="251661312" behindDoc="0" locked="0" layoutInCell="1" allowOverlap="1" wp14:anchorId="1E43E5AD" wp14:editId="0F4DE4CD">
                <wp:simplePos x="0" y="0"/>
                <wp:positionH relativeFrom="margin">
                  <wp:align>right</wp:align>
                </wp:positionH>
                <wp:positionV relativeFrom="paragraph">
                  <wp:posOffset>323850</wp:posOffset>
                </wp:positionV>
                <wp:extent cx="5845175" cy="127571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275833"/>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027786" w14:textId="77777777" w:rsidR="005D79FE" w:rsidRPr="00CB06B9" w:rsidRDefault="005D79FE" w:rsidP="00BB4362">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14:paraId="07701D96" w14:textId="19CFAB8E" w:rsidR="00BA175F" w:rsidRPr="00BB4362" w:rsidRDefault="00913062" w:rsidP="00C36922">
                            <w:pPr>
                              <w:pStyle w:val="Listenabsatz"/>
                              <w:numPr>
                                <w:ilvl w:val="0"/>
                                <w:numId w:val="2"/>
                              </w:numPr>
                              <w:spacing w:line="240" w:lineRule="auto"/>
                              <w:rPr>
                                <w:rFonts w:ascii="Arial" w:hAnsi="Arial" w:cs="Times New Roman"/>
                                <w:color w:val="000000"/>
                                <w:sz w:val="20"/>
                                <w:szCs w:val="20"/>
                              </w:rPr>
                            </w:pPr>
                            <w:r>
                              <w:rPr>
                                <w:rFonts w:ascii="Arial" w:hAnsi="Arial" w:cs="Arial"/>
                                <w:sz w:val="20"/>
                                <w:szCs w:val="20"/>
                                <w:lang w:val="it-IT"/>
                              </w:rPr>
                              <w:t>Paralle</w:t>
                            </w:r>
                            <w:r w:rsidR="00D277AA">
                              <w:rPr>
                                <w:rFonts w:ascii="Arial" w:hAnsi="Arial" w:cs="Arial"/>
                                <w:sz w:val="20"/>
                                <w:szCs w:val="20"/>
                                <w:lang w:val="it-IT"/>
                              </w:rPr>
                              <w:t>le</w:t>
                            </w:r>
                            <w:r>
                              <w:rPr>
                                <w:rFonts w:ascii="Arial" w:hAnsi="Arial" w:cs="Arial"/>
                                <w:sz w:val="20"/>
                                <w:szCs w:val="20"/>
                                <w:lang w:val="it-IT"/>
                              </w:rPr>
                              <w:t xml:space="preserve"> </w:t>
                            </w:r>
                            <w:proofErr w:type="spellStart"/>
                            <w:r>
                              <w:rPr>
                                <w:rFonts w:ascii="Arial" w:hAnsi="Arial" w:cs="Arial"/>
                                <w:sz w:val="20"/>
                                <w:szCs w:val="20"/>
                                <w:lang w:val="it-IT"/>
                              </w:rPr>
                              <w:t>Analyse</w:t>
                            </w:r>
                            <w:proofErr w:type="spellEnd"/>
                            <w:r>
                              <w:rPr>
                                <w:rFonts w:ascii="Arial" w:hAnsi="Arial" w:cs="Arial"/>
                                <w:sz w:val="20"/>
                                <w:szCs w:val="20"/>
                                <w:lang w:val="it-IT"/>
                              </w:rPr>
                              <w:t xml:space="preserve"> von </w:t>
                            </w:r>
                            <w:proofErr w:type="spellStart"/>
                            <w:r>
                              <w:rPr>
                                <w:rFonts w:ascii="Arial" w:hAnsi="Arial" w:cs="Arial"/>
                                <w:sz w:val="20"/>
                                <w:szCs w:val="20"/>
                                <w:lang w:val="it-IT"/>
                              </w:rPr>
                              <w:t>zwei</w:t>
                            </w:r>
                            <w:proofErr w:type="spellEnd"/>
                            <w:r>
                              <w:rPr>
                                <w:rFonts w:ascii="Arial" w:hAnsi="Arial" w:cs="Arial"/>
                                <w:sz w:val="20"/>
                                <w:szCs w:val="20"/>
                                <w:lang w:val="it-IT"/>
                              </w:rPr>
                              <w:t xml:space="preserve"> </w:t>
                            </w:r>
                            <w:proofErr w:type="spellStart"/>
                            <w:r>
                              <w:rPr>
                                <w:rFonts w:ascii="Arial" w:hAnsi="Arial" w:cs="Arial"/>
                                <w:sz w:val="20"/>
                                <w:szCs w:val="20"/>
                                <w:lang w:val="it-IT"/>
                              </w:rPr>
                              <w:t>Gasströmen</w:t>
                            </w:r>
                            <w:proofErr w:type="spellEnd"/>
                          </w:p>
                          <w:p w14:paraId="10CF1D6A" w14:textId="77777777" w:rsidR="00BB4362" w:rsidRPr="00BA175F" w:rsidRDefault="00BB4362" w:rsidP="00BB4362">
                            <w:pPr>
                              <w:pStyle w:val="Listenabsatz"/>
                              <w:spacing w:line="240" w:lineRule="auto"/>
                              <w:ind w:left="360"/>
                              <w:rPr>
                                <w:rFonts w:ascii="Arial" w:hAnsi="Arial" w:cs="Times New Roman"/>
                                <w:color w:val="000000"/>
                                <w:sz w:val="20"/>
                                <w:szCs w:val="20"/>
                              </w:rPr>
                            </w:pPr>
                          </w:p>
                          <w:p w14:paraId="1DD37B17" w14:textId="7F490FBF" w:rsidR="00BB4362" w:rsidRPr="00F677BE" w:rsidRDefault="00913062" w:rsidP="00BB4362">
                            <w:pPr>
                              <w:pStyle w:val="Listenabsatz"/>
                              <w:numPr>
                                <w:ilvl w:val="0"/>
                                <w:numId w:val="2"/>
                              </w:numPr>
                              <w:spacing w:line="240" w:lineRule="auto"/>
                              <w:rPr>
                                <w:rFonts w:ascii="Arial" w:hAnsi="Arial" w:cs="Times New Roman"/>
                                <w:color w:val="000000"/>
                                <w:sz w:val="20"/>
                                <w:szCs w:val="20"/>
                              </w:rPr>
                            </w:pPr>
                            <w:r>
                              <w:rPr>
                                <w:rFonts w:ascii="Arial" w:hAnsi="Arial" w:cs="Times New Roman"/>
                                <w:color w:val="000000"/>
                                <w:sz w:val="20"/>
                                <w:szCs w:val="20"/>
                              </w:rPr>
                              <w:t>Integration von PED-, FID- und TCD-Detektoren</w:t>
                            </w:r>
                          </w:p>
                          <w:p w14:paraId="1349A177" w14:textId="13DC38F9" w:rsidR="00F677BE" w:rsidRPr="00F677BE" w:rsidRDefault="00F677BE" w:rsidP="006B1ADD">
                            <w:pPr>
                              <w:pStyle w:val="Listenabsatz"/>
                              <w:spacing w:line="240" w:lineRule="auto"/>
                              <w:ind w:left="360"/>
                              <w:rPr>
                                <w:rFonts w:ascii="Arial" w:hAnsi="Arial" w:cs="Times New Roman"/>
                                <w:color w:val="000000"/>
                                <w:sz w:val="20"/>
                                <w:szCs w:val="20"/>
                              </w:rPr>
                            </w:pPr>
                          </w:p>
                          <w:p w14:paraId="3604497B" w14:textId="519EF591" w:rsidR="006B1ADD" w:rsidRPr="006B1ADD" w:rsidRDefault="00913062" w:rsidP="00913062">
                            <w:pPr>
                              <w:pStyle w:val="Listenabsatz"/>
                              <w:numPr>
                                <w:ilvl w:val="0"/>
                                <w:numId w:val="2"/>
                              </w:numPr>
                              <w:spacing w:after="0" w:line="240" w:lineRule="auto"/>
                              <w:rPr>
                                <w:rFonts w:ascii="Arial" w:hAnsi="Arial" w:cs="Arial"/>
                                <w:color w:val="000000"/>
                                <w:sz w:val="20"/>
                                <w:szCs w:val="20"/>
                              </w:rPr>
                            </w:pPr>
                            <w:proofErr w:type="spellStart"/>
                            <w:r>
                              <w:rPr>
                                <w:rFonts w:ascii="Arial" w:hAnsi="Arial" w:cs="Arial"/>
                                <w:sz w:val="20"/>
                                <w:szCs w:val="20"/>
                                <w:lang w:val="it-IT"/>
                              </w:rPr>
                              <w:t>Messung</w:t>
                            </w:r>
                            <w:proofErr w:type="spellEnd"/>
                            <w:r>
                              <w:rPr>
                                <w:rFonts w:ascii="Arial" w:hAnsi="Arial" w:cs="Arial"/>
                                <w:sz w:val="20"/>
                                <w:szCs w:val="20"/>
                                <w:lang w:val="it-IT"/>
                              </w:rPr>
                              <w:t xml:space="preserve"> von </w:t>
                            </w:r>
                            <w:proofErr w:type="spellStart"/>
                            <w:r>
                              <w:rPr>
                                <w:rFonts w:ascii="Arial" w:hAnsi="Arial" w:cs="Arial"/>
                                <w:sz w:val="20"/>
                                <w:szCs w:val="20"/>
                                <w:lang w:val="it-IT"/>
                              </w:rPr>
                              <w:t>Sauerstoff</w:t>
                            </w:r>
                            <w:proofErr w:type="spellEnd"/>
                            <w:r>
                              <w:rPr>
                                <w:rFonts w:ascii="Arial" w:hAnsi="Arial" w:cs="Arial"/>
                                <w:sz w:val="20"/>
                                <w:szCs w:val="20"/>
                                <w:lang w:val="it-IT"/>
                              </w:rPr>
                              <w:t xml:space="preserve">- und </w:t>
                            </w:r>
                            <w:proofErr w:type="spellStart"/>
                            <w:r>
                              <w:rPr>
                                <w:rFonts w:ascii="Arial" w:hAnsi="Arial" w:cs="Arial"/>
                                <w:sz w:val="20"/>
                                <w:szCs w:val="20"/>
                                <w:lang w:val="it-IT"/>
                              </w:rPr>
                              <w:t>Feuchtigkeitsspuren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7" type="#_x0000_t202" style="position:absolute;margin-left:409.05pt;margin-top:25.5pt;width:460.25pt;height:100.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" fillcolor="#d8d8d8 [2732]" stroked="f">
                <v:textbox>
                  <w:txbxContent>
                    <w:p w14:paraId="02027786" w14:textId="77777777" w:rsidR="005D79FE" w:rsidRPr="00CB06B9" w:rsidRDefault="005D79FE" w:rsidP="00BB4362">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w:t>
                      </w:r>
                      <w:proofErr w:type="spellStart"/>
                      <w:r w:rsidRPr="00CB06B9">
                        <w:rPr>
                          <w:rFonts w:ascii="Arial" w:hAnsi="Arial" w:cs="Times New Roman"/>
                          <w:b/>
                          <w:color w:val="000000"/>
                          <w:sz w:val="20"/>
                          <w:szCs w:val="20"/>
                        </w:rPr>
                        <w:t>Blick</w:t>
                      </w:r>
                      <w:proofErr w:type="spellEnd"/>
                      <w:r w:rsidRPr="00CB06B9">
                        <w:rPr>
                          <w:rFonts w:ascii="Arial" w:hAnsi="Arial" w:cs="Times New Roman"/>
                          <w:b/>
                          <w:color w:val="000000"/>
                          <w:sz w:val="20"/>
                          <w:szCs w:val="20"/>
                        </w:rPr>
                        <w:t>:</w:t>
                      </w:r>
                    </w:p>
                    <w:p w14:paraId="07701D96" w14:textId="19CFAB8E" w:rsidR="00BA175F" w:rsidRPr="00BB4362" w:rsidRDefault="00913062" w:rsidP="00C36922">
                      <w:pPr>
                        <w:pStyle w:val="Listenabsatz"/>
                        <w:numPr>
                          <w:ilvl w:val="0"/>
                          <w:numId w:val="2"/>
                        </w:numPr>
                        <w:spacing w:line="240" w:lineRule="auto"/>
                        <w:rPr>
                          <w:rFonts w:ascii="Arial" w:hAnsi="Arial" w:cs="Times New Roman"/>
                          <w:color w:val="000000"/>
                          <w:sz w:val="20"/>
                          <w:szCs w:val="20"/>
                        </w:rPr>
                      </w:pPr>
                      <w:r>
                        <w:rPr>
                          <w:rFonts w:ascii="Arial" w:hAnsi="Arial" w:cs="Arial"/>
                          <w:sz w:val="20"/>
                          <w:szCs w:val="20"/>
                          <w:lang w:val="it-IT"/>
                        </w:rPr>
                        <w:t>Paralle</w:t>
                      </w:r>
                      <w:r w:rsidR="00D277AA">
                        <w:rPr>
                          <w:rFonts w:ascii="Arial" w:hAnsi="Arial" w:cs="Arial"/>
                          <w:sz w:val="20"/>
                          <w:szCs w:val="20"/>
                          <w:lang w:val="it-IT"/>
                        </w:rPr>
                        <w:t>le</w:t>
                      </w:r>
                      <w:r>
                        <w:rPr>
                          <w:rFonts w:ascii="Arial" w:hAnsi="Arial" w:cs="Arial"/>
                          <w:sz w:val="20"/>
                          <w:szCs w:val="20"/>
                          <w:lang w:val="it-IT"/>
                        </w:rPr>
                        <w:t xml:space="preserve"> </w:t>
                      </w:r>
                      <w:proofErr w:type="spellStart"/>
                      <w:r>
                        <w:rPr>
                          <w:rFonts w:ascii="Arial" w:hAnsi="Arial" w:cs="Arial"/>
                          <w:sz w:val="20"/>
                          <w:szCs w:val="20"/>
                          <w:lang w:val="it-IT"/>
                        </w:rPr>
                        <w:t>Analyse</w:t>
                      </w:r>
                      <w:proofErr w:type="spellEnd"/>
                      <w:r>
                        <w:rPr>
                          <w:rFonts w:ascii="Arial" w:hAnsi="Arial" w:cs="Arial"/>
                          <w:sz w:val="20"/>
                          <w:szCs w:val="20"/>
                          <w:lang w:val="it-IT"/>
                        </w:rPr>
                        <w:t xml:space="preserve"> von </w:t>
                      </w:r>
                      <w:proofErr w:type="spellStart"/>
                      <w:r>
                        <w:rPr>
                          <w:rFonts w:ascii="Arial" w:hAnsi="Arial" w:cs="Arial"/>
                          <w:sz w:val="20"/>
                          <w:szCs w:val="20"/>
                          <w:lang w:val="it-IT"/>
                        </w:rPr>
                        <w:t>zwei</w:t>
                      </w:r>
                      <w:proofErr w:type="spellEnd"/>
                      <w:r>
                        <w:rPr>
                          <w:rFonts w:ascii="Arial" w:hAnsi="Arial" w:cs="Arial"/>
                          <w:sz w:val="20"/>
                          <w:szCs w:val="20"/>
                          <w:lang w:val="it-IT"/>
                        </w:rPr>
                        <w:t xml:space="preserve"> </w:t>
                      </w:r>
                      <w:proofErr w:type="spellStart"/>
                      <w:r>
                        <w:rPr>
                          <w:rFonts w:ascii="Arial" w:hAnsi="Arial" w:cs="Arial"/>
                          <w:sz w:val="20"/>
                          <w:szCs w:val="20"/>
                          <w:lang w:val="it-IT"/>
                        </w:rPr>
                        <w:t>Gasströmen</w:t>
                      </w:r>
                      <w:proofErr w:type="spellEnd"/>
                    </w:p>
                    <w:p w14:paraId="10CF1D6A" w14:textId="77777777" w:rsidR="00BB4362" w:rsidRPr="00BA175F" w:rsidRDefault="00BB4362" w:rsidP="00BB4362">
                      <w:pPr>
                        <w:pStyle w:val="Listenabsatz"/>
                        <w:spacing w:line="240" w:lineRule="auto"/>
                        <w:ind w:left="360"/>
                        <w:rPr>
                          <w:rFonts w:ascii="Arial" w:hAnsi="Arial" w:cs="Times New Roman"/>
                          <w:color w:val="000000"/>
                          <w:sz w:val="20"/>
                          <w:szCs w:val="20"/>
                        </w:rPr>
                      </w:pPr>
                    </w:p>
                    <w:p w14:paraId="1DD37B17" w14:textId="7F490FBF" w:rsidR="00BB4362" w:rsidRPr="00F677BE" w:rsidRDefault="00913062" w:rsidP="00BB4362">
                      <w:pPr>
                        <w:pStyle w:val="Listenabsatz"/>
                        <w:numPr>
                          <w:ilvl w:val="0"/>
                          <w:numId w:val="2"/>
                        </w:numPr>
                        <w:spacing w:line="240" w:lineRule="auto"/>
                        <w:rPr>
                          <w:rFonts w:ascii="Arial" w:hAnsi="Arial" w:cs="Times New Roman"/>
                          <w:color w:val="000000"/>
                          <w:sz w:val="20"/>
                          <w:szCs w:val="20"/>
                        </w:rPr>
                      </w:pPr>
                      <w:r>
                        <w:rPr>
                          <w:rFonts w:ascii="Arial" w:hAnsi="Arial" w:cs="Times New Roman"/>
                          <w:color w:val="000000"/>
                          <w:sz w:val="20"/>
                          <w:szCs w:val="20"/>
                        </w:rPr>
                        <w:t>Integration von PED-, FID- und TCD-Detektoren</w:t>
                      </w:r>
                    </w:p>
                    <w:p w14:paraId="1349A177" w14:textId="13DC38F9" w:rsidR="00F677BE" w:rsidRPr="00F677BE" w:rsidRDefault="00F677BE" w:rsidP="006B1ADD">
                      <w:pPr>
                        <w:pStyle w:val="Listenabsatz"/>
                        <w:spacing w:line="240" w:lineRule="auto"/>
                        <w:ind w:left="360"/>
                        <w:rPr>
                          <w:rFonts w:ascii="Arial" w:hAnsi="Arial" w:cs="Times New Roman"/>
                          <w:color w:val="000000"/>
                          <w:sz w:val="20"/>
                          <w:szCs w:val="20"/>
                        </w:rPr>
                      </w:pPr>
                    </w:p>
                    <w:p w14:paraId="3604497B" w14:textId="519EF591" w:rsidR="006B1ADD" w:rsidRPr="006B1ADD" w:rsidRDefault="00913062" w:rsidP="00913062">
                      <w:pPr>
                        <w:pStyle w:val="Listenabsatz"/>
                        <w:numPr>
                          <w:ilvl w:val="0"/>
                          <w:numId w:val="2"/>
                        </w:numPr>
                        <w:spacing w:after="0" w:line="240" w:lineRule="auto"/>
                        <w:rPr>
                          <w:rFonts w:ascii="Arial" w:hAnsi="Arial" w:cs="Arial"/>
                          <w:color w:val="000000"/>
                          <w:sz w:val="20"/>
                          <w:szCs w:val="20"/>
                        </w:rPr>
                      </w:pPr>
                      <w:proofErr w:type="spellStart"/>
                      <w:r>
                        <w:rPr>
                          <w:rFonts w:ascii="Arial" w:hAnsi="Arial" w:cs="Arial"/>
                          <w:sz w:val="20"/>
                          <w:szCs w:val="20"/>
                          <w:lang w:val="it-IT"/>
                        </w:rPr>
                        <w:t>Messung</w:t>
                      </w:r>
                      <w:proofErr w:type="spellEnd"/>
                      <w:r>
                        <w:rPr>
                          <w:rFonts w:ascii="Arial" w:hAnsi="Arial" w:cs="Arial"/>
                          <w:sz w:val="20"/>
                          <w:szCs w:val="20"/>
                          <w:lang w:val="it-IT"/>
                        </w:rPr>
                        <w:t xml:space="preserve"> von </w:t>
                      </w:r>
                      <w:proofErr w:type="spellStart"/>
                      <w:r>
                        <w:rPr>
                          <w:rFonts w:ascii="Arial" w:hAnsi="Arial" w:cs="Arial"/>
                          <w:sz w:val="20"/>
                          <w:szCs w:val="20"/>
                          <w:lang w:val="it-IT"/>
                        </w:rPr>
                        <w:t>Sauerstoff</w:t>
                      </w:r>
                      <w:proofErr w:type="spellEnd"/>
                      <w:r>
                        <w:rPr>
                          <w:rFonts w:ascii="Arial" w:hAnsi="Arial" w:cs="Arial"/>
                          <w:sz w:val="20"/>
                          <w:szCs w:val="20"/>
                          <w:lang w:val="it-IT"/>
                        </w:rPr>
                        <w:t xml:space="preserve">- und </w:t>
                      </w:r>
                      <w:proofErr w:type="spellStart"/>
                      <w:r>
                        <w:rPr>
                          <w:rFonts w:ascii="Arial" w:hAnsi="Arial" w:cs="Arial"/>
                          <w:sz w:val="20"/>
                          <w:szCs w:val="20"/>
                          <w:lang w:val="it-IT"/>
                        </w:rPr>
                        <w:t>Feuchtigkeitsspuren</w:t>
                      </w:r>
                      <w:proofErr w:type="spellEnd"/>
                    </w:p>
                  </w:txbxContent>
                </v:textbox>
                <w10:wrap type="square" anchorx="margin"/>
              </v:shape>
            </w:pict>
          </mc:Fallback>
        </mc:AlternateContent>
      </w:r>
    </w:p>
    <w:p w14:paraId="6BA0B945" w14:textId="3317C5AC" w:rsidR="007609D0" w:rsidRPr="009A4A48" w:rsidRDefault="00000792" w:rsidP="00DC6A21">
      <w:pPr>
        <w:pStyle w:val="KeinLeerraum"/>
        <w:rPr>
          <w:rFonts w:ascii="Arial" w:hAnsi="Arial"/>
          <w:b/>
          <w:sz w:val="20"/>
          <w:szCs w:val="20"/>
        </w:rPr>
      </w:pPr>
      <w:r w:rsidRPr="00CB06B9">
        <w:rPr>
          <w:rFonts w:ascii="Arial" w:hAnsi="Arial" w:cs="Arial"/>
          <w:b/>
          <w:noProof/>
          <w:sz w:val="20"/>
          <w:szCs w:val="20"/>
        </w:rPr>
        <mc:AlternateContent>
          <mc:Choice Requires="wps">
            <w:drawing>
              <wp:anchor distT="0" distB="0" distL="114300" distR="114300" simplePos="0" relativeHeight="251686912" behindDoc="0" locked="0" layoutInCell="1" allowOverlap="1" wp14:anchorId="5E5E11C3" wp14:editId="2E030808">
                <wp:simplePos x="0" y="0"/>
                <wp:positionH relativeFrom="column">
                  <wp:posOffset>3890010</wp:posOffset>
                </wp:positionH>
                <wp:positionV relativeFrom="paragraph">
                  <wp:posOffset>944880</wp:posOffset>
                </wp:positionV>
                <wp:extent cx="129600" cy="129600"/>
                <wp:effectExtent l="0" t="0" r="10160" b="101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" fillcolor="white [3212]" strokecolor="#7f7f7f [1612]">
                <v:path arrowok="t"/>
                <o:lock v:ext="edit" aspectratio="t"/>
                <v:textbo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v:textbox>
                <w10:wrap type="square"/>
              </v:shape>
            </w:pict>
          </mc:Fallback>
        </mc:AlternateContent>
      </w:r>
      <w:r w:rsidR="001320C4">
        <w:rPr>
          <w:rFonts w:ascii="Arial" w:hAnsi="Arial" w:cs="Times New Roman"/>
          <w:noProof/>
          <w:color w:val="000000"/>
          <w:sz w:val="20"/>
          <w:szCs w:val="20"/>
        </w:rPr>
        <w:t xml:space="preserve">                                                                                                               </w:t>
      </w:r>
      <w:r w:rsidR="0010133C" w:rsidRPr="00CB06B9">
        <w:rPr>
          <w:rFonts w:ascii="Arial" w:hAnsi="Arial" w:cs="Arial"/>
          <w:b/>
          <w:noProof/>
          <w:sz w:val="20"/>
          <w:szCs w:val="20"/>
        </w:rPr>
        <mc:AlternateContent>
          <mc:Choice Requires="wps">
            <w:drawing>
              <wp:anchor distT="0" distB="0" distL="114300" distR="114300" simplePos="0" relativeHeight="251691008" behindDoc="0" locked="0" layoutInCell="1" allowOverlap="1" wp14:anchorId="03A45AC2" wp14:editId="533A68F7">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B06B9">
        <w:rPr>
          <w:rFonts w:ascii="Arial" w:hAnsi="Arial" w:cs="Arial"/>
          <w:b/>
          <w:noProof/>
          <w:sz w:val="20"/>
          <w:szCs w:val="20"/>
        </w:rPr>
        <mc:AlternateContent>
          <mc:Choice Requires="wps">
            <w:drawing>
              <wp:anchor distT="0" distB="0" distL="114300" distR="114300" simplePos="0" relativeHeight="251684864" behindDoc="0" locked="0" layoutInCell="1" allowOverlap="1" wp14:anchorId="02D9B72F" wp14:editId="415BBC9A">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&#13;&#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TjYmQIAANoFAAAOAAAAZHJzL2Uyb0RvYy54bWysVMFu2zAMvQ/YPwi6r06CdO2MOkWWosOA&#13;&#10;rC3WDj0rshQblUVNUmJnXz9KspMg62EdloNCieQj+Uzy6rprFNkK62rQBR2fjSgRmkNZ63VBfzzd&#13;&#10;frik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&#13;&#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6EA8D801" w14:textId="6357A38B" w:rsidR="00AC07D1" w:rsidRPr="00AC07D1" w:rsidRDefault="002D5A47" w:rsidP="00AC07D1">
      <w:pPr>
        <w:pStyle w:val="paragraph"/>
        <w:spacing w:line="360" w:lineRule="auto"/>
        <w:textAlignment w:val="baseline"/>
        <w:rPr>
          <w:rStyle w:val="eop"/>
          <w:rFonts w:ascii="Arial" w:hAnsi="Arial" w:cs="Arial"/>
          <w:sz w:val="20"/>
          <w:szCs w:val="20"/>
          <w:lang w:val="de-DE"/>
        </w:rPr>
      </w:pPr>
      <w:proofErr w:type="spellStart"/>
      <w:r w:rsidRPr="002D5A47">
        <w:rPr>
          <w:rFonts w:ascii="Arial" w:hAnsi="Arial" w:cs="Arial"/>
          <w:b/>
          <w:bCs/>
          <w:sz w:val="20"/>
          <w:szCs w:val="20"/>
          <w:lang w:val="de-DE"/>
        </w:rPr>
        <w:t>Michell</w:t>
      </w:r>
      <w:proofErr w:type="spellEnd"/>
      <w:r w:rsidRPr="002D5A47">
        <w:rPr>
          <w:rFonts w:ascii="Arial" w:hAnsi="Arial" w:cs="Arial"/>
          <w:b/>
          <w:bCs/>
          <w:sz w:val="20"/>
          <w:szCs w:val="20"/>
          <w:lang w:val="de-DE"/>
        </w:rPr>
        <w:t xml:space="preserve">, </w:t>
      </w:r>
      <w:r w:rsidR="00AC07D1">
        <w:rPr>
          <w:rFonts w:ascii="Arial" w:hAnsi="Arial" w:cs="Arial"/>
          <w:b/>
          <w:bCs/>
          <w:sz w:val="20"/>
          <w:szCs w:val="20"/>
          <w:lang w:val="de-DE"/>
        </w:rPr>
        <w:t>Januar</w:t>
      </w:r>
      <w:r w:rsidR="007609D0" w:rsidRPr="002D5A47">
        <w:rPr>
          <w:rFonts w:ascii="Arial" w:hAnsi="Arial" w:cs="Arial"/>
          <w:b/>
          <w:bCs/>
          <w:sz w:val="20"/>
          <w:szCs w:val="20"/>
          <w:lang w:val="de-DE"/>
        </w:rPr>
        <w:t xml:space="preserve"> </w:t>
      </w:r>
      <w:r w:rsidR="006A3600" w:rsidRPr="002D5A47">
        <w:rPr>
          <w:rFonts w:ascii="Arial" w:hAnsi="Arial" w:cs="Arial"/>
          <w:b/>
          <w:bCs/>
          <w:sz w:val="20"/>
          <w:szCs w:val="20"/>
          <w:lang w:val="de-DE"/>
        </w:rPr>
        <w:t>202</w:t>
      </w:r>
      <w:r w:rsidR="00AC07D1">
        <w:rPr>
          <w:rFonts w:ascii="Arial" w:hAnsi="Arial" w:cs="Arial"/>
          <w:b/>
          <w:bCs/>
          <w:sz w:val="20"/>
          <w:szCs w:val="20"/>
          <w:lang w:val="de-DE"/>
        </w:rPr>
        <w:t>2</w:t>
      </w:r>
      <w:r w:rsidR="001E0B3E" w:rsidRPr="002D5A47">
        <w:rPr>
          <w:rFonts w:ascii="Arial" w:hAnsi="Arial" w:cs="Arial"/>
          <w:b/>
          <w:bCs/>
          <w:sz w:val="20"/>
          <w:szCs w:val="20"/>
          <w:lang w:val="de-DE"/>
        </w:rPr>
        <w:t>.</w:t>
      </w:r>
      <w:r w:rsidR="00C36922" w:rsidRPr="00C36922">
        <w:rPr>
          <w:rFonts w:ascii="Arial" w:hAnsi="Arial" w:cs="Arial"/>
          <w:color w:val="383838"/>
          <w:lang w:val="de-DE"/>
        </w:rPr>
        <w:t xml:space="preserve"> </w:t>
      </w:r>
      <w:r w:rsidR="00AC07D1" w:rsidRPr="00AC07D1">
        <w:rPr>
          <w:rStyle w:val="eop"/>
          <w:rFonts w:ascii="Arial" w:hAnsi="Arial" w:cs="Arial"/>
          <w:sz w:val="20"/>
          <w:szCs w:val="20"/>
          <w:lang w:val="de-DE"/>
        </w:rPr>
        <w:t xml:space="preserve">Der kompakte </w:t>
      </w:r>
      <w:proofErr w:type="spellStart"/>
      <w:r w:rsidR="00AC07D1" w:rsidRPr="00AC07D1">
        <w:rPr>
          <w:rStyle w:val="eop"/>
          <w:rFonts w:ascii="Arial" w:hAnsi="Arial" w:cs="Arial"/>
          <w:sz w:val="20"/>
          <w:szCs w:val="20"/>
          <w:lang w:val="de-DE"/>
        </w:rPr>
        <w:t>Gaschromatograph</w:t>
      </w:r>
      <w:proofErr w:type="spellEnd"/>
      <w:r w:rsidR="00AC07D1" w:rsidRPr="00AC07D1">
        <w:rPr>
          <w:rStyle w:val="eop"/>
          <w:rFonts w:ascii="Arial" w:hAnsi="Arial" w:cs="Arial"/>
          <w:sz w:val="20"/>
          <w:szCs w:val="20"/>
          <w:lang w:val="de-DE"/>
        </w:rPr>
        <w:t xml:space="preserve"> MultiDetek3 von </w:t>
      </w:r>
      <w:proofErr w:type="spellStart"/>
      <w:r w:rsidR="00AC07D1" w:rsidRPr="00AC07D1">
        <w:rPr>
          <w:rStyle w:val="eop"/>
          <w:rFonts w:ascii="Arial" w:hAnsi="Arial" w:cs="Arial"/>
          <w:sz w:val="20"/>
          <w:szCs w:val="20"/>
          <w:lang w:val="de-DE"/>
        </w:rPr>
        <w:t>Process</w:t>
      </w:r>
      <w:proofErr w:type="spellEnd"/>
      <w:r w:rsidR="00AC07D1" w:rsidRPr="00AC07D1">
        <w:rPr>
          <w:rStyle w:val="eop"/>
          <w:rFonts w:ascii="Arial" w:hAnsi="Arial" w:cs="Arial"/>
          <w:sz w:val="20"/>
          <w:szCs w:val="20"/>
          <w:lang w:val="de-DE"/>
        </w:rPr>
        <w:t xml:space="preserve"> </w:t>
      </w:r>
      <w:proofErr w:type="spellStart"/>
      <w:r w:rsidR="00AC07D1" w:rsidRPr="00AC07D1">
        <w:rPr>
          <w:rStyle w:val="eop"/>
          <w:rFonts w:ascii="Arial" w:hAnsi="Arial" w:cs="Arial"/>
          <w:sz w:val="20"/>
          <w:szCs w:val="20"/>
          <w:lang w:val="de-DE"/>
        </w:rPr>
        <w:t>Sensing</w:t>
      </w:r>
      <w:proofErr w:type="spellEnd"/>
      <w:r w:rsidR="00AC07D1" w:rsidRPr="00AC07D1">
        <w:rPr>
          <w:rStyle w:val="eop"/>
          <w:rFonts w:ascii="Arial" w:hAnsi="Arial" w:cs="Arial"/>
          <w:sz w:val="20"/>
          <w:szCs w:val="20"/>
          <w:lang w:val="de-DE"/>
        </w:rPr>
        <w:t xml:space="preserve"> Technologies (PST) kombiniert die Funktionalität von zwei Geräten in einem – das ermöglicht eine enorme Kosteneinsparung. Die modulare Lösung zur vollständigen Analyse von </w:t>
      </w:r>
      <w:proofErr w:type="spellStart"/>
      <w:r w:rsidR="00AC07D1" w:rsidRPr="00AC07D1">
        <w:rPr>
          <w:rStyle w:val="eop"/>
          <w:rFonts w:ascii="Arial" w:hAnsi="Arial" w:cs="Arial"/>
          <w:sz w:val="20"/>
          <w:szCs w:val="20"/>
          <w:lang w:val="de-DE"/>
        </w:rPr>
        <w:t>Spurenverunreini</w:t>
      </w:r>
      <w:proofErr w:type="spellEnd"/>
      <w:r w:rsidR="00AC07D1">
        <w:rPr>
          <w:rStyle w:val="eop"/>
          <w:rFonts w:ascii="Arial" w:hAnsi="Arial" w:cs="Arial"/>
          <w:sz w:val="20"/>
          <w:szCs w:val="20"/>
          <w:lang w:val="de-DE"/>
        </w:rPr>
        <w:t>–</w:t>
      </w:r>
      <w:proofErr w:type="spellStart"/>
      <w:r w:rsidR="00AC07D1" w:rsidRPr="00AC07D1">
        <w:rPr>
          <w:rStyle w:val="eop"/>
          <w:rFonts w:ascii="Arial" w:hAnsi="Arial" w:cs="Arial"/>
          <w:sz w:val="20"/>
          <w:szCs w:val="20"/>
          <w:lang w:val="de-DE"/>
        </w:rPr>
        <w:t>gungen</w:t>
      </w:r>
      <w:proofErr w:type="spellEnd"/>
      <w:r w:rsidR="00AC07D1" w:rsidRPr="00AC07D1">
        <w:rPr>
          <w:rStyle w:val="eop"/>
          <w:rFonts w:ascii="Arial" w:hAnsi="Arial" w:cs="Arial"/>
          <w:sz w:val="20"/>
          <w:szCs w:val="20"/>
          <w:lang w:val="de-DE"/>
        </w:rPr>
        <w:t xml:space="preserve"> in Prozessen bietet dem Anwender sowohl die gleichzeitige Überwachung unterschiedlicher Spurengase als auch die Bestimmung von Feuchtigkeit und Sauerstoff. </w:t>
      </w:r>
    </w:p>
    <w:p w14:paraId="5E73A2C3" w14:textId="342A052E" w:rsidR="00AC07D1" w:rsidRPr="00AC07D1" w:rsidRDefault="00AC07D1" w:rsidP="00AC07D1">
      <w:pPr>
        <w:pStyle w:val="paragraph"/>
        <w:spacing w:line="360" w:lineRule="auto"/>
        <w:textAlignment w:val="baseline"/>
        <w:rPr>
          <w:rStyle w:val="eop"/>
          <w:rFonts w:ascii="Arial" w:hAnsi="Arial" w:cs="Arial"/>
          <w:sz w:val="20"/>
          <w:szCs w:val="20"/>
          <w:lang w:val="de-DE"/>
        </w:rPr>
      </w:pPr>
      <w:r w:rsidRPr="00AC07D1">
        <w:rPr>
          <w:rStyle w:val="eop"/>
          <w:rFonts w:ascii="Arial" w:hAnsi="Arial" w:cs="Arial"/>
          <w:sz w:val="20"/>
          <w:szCs w:val="20"/>
          <w:lang w:val="de-DE"/>
        </w:rPr>
        <w:t xml:space="preserve">Die neue Entwicklung mit robustem 6U-Rackmount-Gehäuse ist für das Labor und die industrielle Installation ausgelegt. Typische Anwendungen sind die Überprüfung der Qualität von UHP- und Spezialgasen in der Halbleiter- und Elektronikfertigung sowie in ASU-Produktionsanlagen. </w:t>
      </w:r>
      <w:r>
        <w:rPr>
          <w:rStyle w:val="eop"/>
          <w:rFonts w:ascii="Arial" w:hAnsi="Arial" w:cs="Arial"/>
          <w:sz w:val="20"/>
          <w:szCs w:val="20"/>
          <w:lang w:val="de-DE"/>
        </w:rPr>
        <w:br/>
      </w:r>
      <w:r w:rsidRPr="00AC07D1">
        <w:rPr>
          <w:rStyle w:val="eop"/>
          <w:rFonts w:ascii="Arial" w:hAnsi="Arial" w:cs="Arial"/>
          <w:sz w:val="20"/>
          <w:szCs w:val="20"/>
          <w:lang w:val="de-DE"/>
        </w:rPr>
        <w:t xml:space="preserve">Im Energiesektor eignet sich die neue Entwicklung für die Überwachung der Reinheit von Wasserstoff und </w:t>
      </w:r>
      <w:proofErr w:type="spellStart"/>
      <w:r w:rsidRPr="00AC07D1">
        <w:rPr>
          <w:rStyle w:val="eop"/>
          <w:rFonts w:ascii="Arial" w:hAnsi="Arial" w:cs="Arial"/>
          <w:sz w:val="20"/>
          <w:szCs w:val="20"/>
          <w:lang w:val="de-DE"/>
        </w:rPr>
        <w:t>Schwefelhexafluorid</w:t>
      </w:r>
      <w:proofErr w:type="spellEnd"/>
      <w:r w:rsidRPr="00AC07D1">
        <w:rPr>
          <w:rStyle w:val="eop"/>
          <w:rFonts w:ascii="Arial" w:hAnsi="Arial" w:cs="Arial"/>
          <w:sz w:val="20"/>
          <w:szCs w:val="20"/>
          <w:lang w:val="de-DE"/>
        </w:rPr>
        <w:t xml:space="preserve"> (SF6). Weitere Anwendungen sind die UHP-CO</w:t>
      </w:r>
      <w:r w:rsidRPr="00AC07D1">
        <w:rPr>
          <w:rStyle w:val="eop"/>
          <w:rFonts w:ascii="Arial" w:hAnsi="Arial" w:cs="Arial"/>
          <w:sz w:val="20"/>
          <w:szCs w:val="20"/>
          <w:vertAlign w:val="subscript"/>
          <w:lang w:val="de-DE"/>
        </w:rPr>
        <w:t>2</w:t>
      </w:r>
      <w:r w:rsidRPr="00AC07D1">
        <w:rPr>
          <w:rStyle w:val="eop"/>
          <w:rFonts w:ascii="Arial" w:hAnsi="Arial" w:cs="Arial"/>
          <w:sz w:val="20"/>
          <w:szCs w:val="20"/>
          <w:lang w:val="de-DE"/>
        </w:rPr>
        <w:t xml:space="preserve">-Analyse in der Lebensmittelproduktion und die Gasanalyse in Weinkellereien.  </w:t>
      </w:r>
    </w:p>
    <w:p w14:paraId="1537EB2F" w14:textId="77777777" w:rsidR="00AC07D1" w:rsidRPr="00AC07D1" w:rsidRDefault="00AC07D1" w:rsidP="00AC07D1">
      <w:pPr>
        <w:pStyle w:val="paragraph"/>
        <w:spacing w:line="360" w:lineRule="auto"/>
        <w:textAlignment w:val="baseline"/>
        <w:rPr>
          <w:rStyle w:val="eop"/>
          <w:rFonts w:ascii="Arial" w:hAnsi="Arial" w:cs="Arial"/>
          <w:sz w:val="20"/>
          <w:szCs w:val="20"/>
          <w:lang w:val="de-DE"/>
        </w:rPr>
      </w:pPr>
      <w:r w:rsidRPr="00AC07D1">
        <w:rPr>
          <w:rStyle w:val="eop"/>
          <w:rFonts w:ascii="Arial" w:hAnsi="Arial" w:cs="Arial"/>
          <w:sz w:val="20"/>
          <w:szCs w:val="20"/>
          <w:lang w:val="de-DE"/>
        </w:rPr>
        <w:t xml:space="preserve">Der </w:t>
      </w:r>
      <w:proofErr w:type="spellStart"/>
      <w:r w:rsidRPr="00AC07D1">
        <w:rPr>
          <w:rStyle w:val="eop"/>
          <w:rFonts w:ascii="Arial" w:hAnsi="Arial" w:cs="Arial"/>
          <w:sz w:val="20"/>
          <w:szCs w:val="20"/>
          <w:lang w:val="de-DE"/>
        </w:rPr>
        <w:t>Gaschromatograph</w:t>
      </w:r>
      <w:proofErr w:type="spellEnd"/>
      <w:r w:rsidRPr="00AC07D1">
        <w:rPr>
          <w:rStyle w:val="eop"/>
          <w:rFonts w:ascii="Arial" w:hAnsi="Arial" w:cs="Arial"/>
          <w:sz w:val="20"/>
          <w:szCs w:val="20"/>
          <w:lang w:val="de-DE"/>
        </w:rPr>
        <w:t xml:space="preserve"> MultiDetek3 kann mit FID/PED- oder TCD-Detektoren für Online-Spurenverunreinigungsmessungen konfiguriert werden und ist temperaturgesteuert, um zusätzliche Stabilität zu gewährleisten. Dank der beiden Probeneinlässe lassen sich zwei Gasströme parallel analysieren – er bietet also die gleiche Funktionalität wie zwei separate Geräte. Der PED-Sensor detektiert unter anderem Permanent- und Edelgase, Schwefel, Ammoniak, Kohlenwasserstoffe, Aldehyde, BTEX-Verbindungen und Alkohole bis hin zu 100 </w:t>
      </w:r>
      <w:proofErr w:type="spellStart"/>
      <w:r w:rsidRPr="00AC07D1">
        <w:rPr>
          <w:rStyle w:val="eop"/>
          <w:rFonts w:ascii="Arial" w:hAnsi="Arial" w:cs="Arial"/>
          <w:sz w:val="20"/>
          <w:szCs w:val="20"/>
          <w:lang w:val="de-DE"/>
        </w:rPr>
        <w:t>ppt</w:t>
      </w:r>
      <w:proofErr w:type="spellEnd"/>
      <w:r w:rsidRPr="00AC07D1">
        <w:rPr>
          <w:rStyle w:val="eop"/>
          <w:rFonts w:ascii="Arial" w:hAnsi="Arial" w:cs="Arial"/>
          <w:sz w:val="20"/>
          <w:szCs w:val="20"/>
          <w:lang w:val="de-DE"/>
        </w:rPr>
        <w:t xml:space="preserve">. Der Flammenionisations-Detektor (FID) dient zum Nachweis von Kohlenwasserstoffspuren mit einer Nachweisgrenze (LDL) von 1 ppb, während der Wärmeleitfähigkeits-Detektor (TCD) für die Analyse von binären Gaskombinationen bis hin zu 1 ppm für das </w:t>
      </w:r>
      <w:proofErr w:type="spellStart"/>
      <w:r w:rsidRPr="00AC07D1">
        <w:rPr>
          <w:rStyle w:val="eop"/>
          <w:rFonts w:ascii="Arial" w:hAnsi="Arial" w:cs="Arial"/>
          <w:sz w:val="20"/>
          <w:szCs w:val="20"/>
          <w:lang w:val="de-DE"/>
        </w:rPr>
        <w:t>Zielgas</w:t>
      </w:r>
      <w:proofErr w:type="spellEnd"/>
      <w:r w:rsidRPr="00AC07D1">
        <w:rPr>
          <w:rStyle w:val="eop"/>
          <w:rFonts w:ascii="Arial" w:hAnsi="Arial" w:cs="Arial"/>
          <w:sz w:val="20"/>
          <w:szCs w:val="20"/>
          <w:lang w:val="de-DE"/>
        </w:rPr>
        <w:t xml:space="preserve"> ausgelegt ist. </w:t>
      </w:r>
    </w:p>
    <w:p w14:paraId="0CF25B00" w14:textId="15B2B0F2" w:rsidR="00AC07D1" w:rsidRDefault="00AC07D1" w:rsidP="00251721">
      <w:pPr>
        <w:pStyle w:val="paragraph"/>
        <w:spacing w:line="360" w:lineRule="auto"/>
        <w:textAlignment w:val="baseline"/>
        <w:rPr>
          <w:rStyle w:val="eop"/>
          <w:rFonts w:ascii="Arial" w:hAnsi="Arial" w:cs="Arial"/>
          <w:sz w:val="20"/>
          <w:szCs w:val="20"/>
          <w:lang w:val="de-DE"/>
        </w:rPr>
      </w:pPr>
      <w:r w:rsidRPr="00AC07D1">
        <w:rPr>
          <w:rStyle w:val="eop"/>
          <w:rFonts w:ascii="Arial" w:hAnsi="Arial" w:cs="Arial"/>
          <w:sz w:val="20"/>
          <w:szCs w:val="20"/>
          <w:lang w:val="de-DE"/>
        </w:rPr>
        <w:t xml:space="preserve">Darüber hinaus hat der Nutzer die Möglichkeit, spezielle Sensoren für Sauerstoff- und Feuchtigkeitsspuren einzubauen. Für Sauerstoff sind dies elektrochemische oder </w:t>
      </w:r>
      <w:proofErr w:type="spellStart"/>
      <w:r w:rsidRPr="00AC07D1">
        <w:rPr>
          <w:rStyle w:val="eop"/>
          <w:rFonts w:ascii="Arial" w:hAnsi="Arial" w:cs="Arial"/>
          <w:sz w:val="20"/>
          <w:szCs w:val="20"/>
          <w:lang w:val="de-DE"/>
        </w:rPr>
        <w:t>Zirkoniumdioxid</w:t>
      </w:r>
      <w:proofErr w:type="spellEnd"/>
      <w:r w:rsidRPr="00AC07D1">
        <w:rPr>
          <w:rStyle w:val="eop"/>
          <w:rFonts w:ascii="Arial" w:hAnsi="Arial" w:cs="Arial"/>
          <w:sz w:val="20"/>
          <w:szCs w:val="20"/>
          <w:lang w:val="de-DE"/>
        </w:rPr>
        <w:t>-Sensoren, für die Messungen der Feuchtigkeit stehen Quarzkristall-Mikrowaagen oder keramische</w:t>
      </w:r>
    </w:p>
    <w:p w14:paraId="033AEC57" w14:textId="77777777" w:rsidR="00251721" w:rsidRPr="00251721" w:rsidRDefault="00251721" w:rsidP="00251721">
      <w:pPr>
        <w:pStyle w:val="paragraph"/>
        <w:spacing w:line="360" w:lineRule="auto"/>
        <w:textAlignment w:val="baseline"/>
        <w:rPr>
          <w:rFonts w:ascii="Arial" w:hAnsi="Arial" w:cs="Arial"/>
          <w:sz w:val="20"/>
          <w:szCs w:val="20"/>
          <w:lang w:val="de-DE"/>
        </w:rPr>
      </w:pPr>
    </w:p>
    <w:p w14:paraId="603310B7" w14:textId="48EE2259" w:rsidR="00251721" w:rsidRPr="004B548C" w:rsidRDefault="009D4834" w:rsidP="004B548C">
      <w:pPr>
        <w:spacing w:line="480" w:lineRule="auto"/>
        <w:ind w:right="-286"/>
        <w:rPr>
          <w:rStyle w:val="eop"/>
          <w:rFonts w:ascii="Arial" w:hAnsi="Arial" w:cs="Arial"/>
          <w:bCs/>
          <w:sz w:val="20"/>
          <w:szCs w:val="20"/>
          <w:lang w:val="de-DE"/>
        </w:rPr>
      </w:pPr>
      <w:r w:rsidRPr="004B19CC">
        <w:rPr>
          <w:rFonts w:ascii="Univers LT Std 45 Light" w:hAnsi="Univers LT Std 45 Light"/>
          <w:b/>
          <w:noProof/>
          <w:sz w:val="28"/>
          <w:szCs w:val="28"/>
          <w:lang w:val="de-DE"/>
        </w:rPr>
        <mc:AlternateContent>
          <mc:Choice Requires="wps">
            <w:drawing>
              <wp:anchor distT="0" distB="0" distL="114300" distR="114300" simplePos="0" relativeHeight="251678720" behindDoc="0" locked="0" layoutInCell="1" allowOverlap="1" wp14:anchorId="2E57AE6A" wp14:editId="10EE0140">
                <wp:simplePos x="0" y="0"/>
                <wp:positionH relativeFrom="margin">
                  <wp:align>left</wp:align>
                </wp:positionH>
                <wp:positionV relativeFrom="paragraph">
                  <wp:posOffset>0</wp:posOffset>
                </wp:positionV>
                <wp:extent cx="6119495" cy="1327150"/>
                <wp:effectExtent l="0" t="0" r="1905" b="635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ontakt Michell</w:t>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proofErr w:type="spellStart"/>
                            <w:r w:rsidRPr="00C874A7">
                              <w:rPr>
                                <w:rFonts w:ascii="Arial" w:hAnsi="Arial" w:cs="Arial"/>
                                <w:sz w:val="20"/>
                                <w:szCs w:val="20"/>
                                <w:lang w:val="de-DE"/>
                              </w:rPr>
                              <w:t>Michell</w:t>
                            </w:r>
                            <w:proofErr w:type="spellEnd"/>
                            <w:r w:rsidRPr="00C874A7">
                              <w:rPr>
                                <w:rFonts w:ascii="Arial" w:hAnsi="Arial" w:cs="Arial"/>
                                <w:sz w:val="20"/>
                                <w:szCs w:val="20"/>
                                <w:lang w:val="de-DE"/>
                              </w:rPr>
                              <w:t xml:space="preserve">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65FA8D9B" w:rsidR="005D79FE" w:rsidRPr="00C874A7" w:rsidRDefault="00107710"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sidR="00654788">
                              <w:rPr>
                                <w:rFonts w:ascii="Arial" w:hAnsi="Arial" w:cs="Arial"/>
                                <w:sz w:val="20"/>
                                <w:szCs w:val="20"/>
                                <w:lang w:val="de-DE"/>
                              </w:rPr>
                              <w:t xml:space="preserve"> </w:t>
                            </w:r>
                            <w:r w:rsidR="00654788">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113D319B" w:rsidR="005D79FE" w:rsidRPr="00460244" w:rsidRDefault="00AA75C0" w:rsidP="00C874A7">
                            <w:pPr>
                              <w:rPr>
                                <w:sz w:val="20"/>
                                <w:szCs w:val="20"/>
                                <w:lang w:val="en-US"/>
                              </w:rPr>
                            </w:pPr>
                            <w:r>
                              <w:fldChar w:fldCharType="begin"/>
                            </w:r>
                            <w:r w:rsidR="00107710">
                              <w:instrText>HYPERLINK "mailto:mailto:rolf.kolass@processsensing.com"</w:instrText>
                            </w:r>
                            <w:r>
                              <w:fldChar w:fldCharType="separate"/>
                            </w:r>
                            <w:r w:rsidR="00107710">
                              <w:rPr>
                                <w:rStyle w:val="Hyperlink"/>
                                <w:rFonts w:ascii="Arial" w:hAnsi="Arial" w:cs="Arial"/>
                                <w:color w:val="000000" w:themeColor="text1"/>
                                <w:sz w:val="20"/>
                                <w:szCs w:val="20"/>
                                <w:lang w:val="en-US"/>
                              </w:rPr>
                              <w:t>rolf.kolass@processsensing.com</w:t>
                            </w:r>
                            <w:r>
                              <w:rPr>
                                <w:rStyle w:val="Hyperlink"/>
                                <w:rFonts w:ascii="Arial" w:hAnsi="Arial" w:cs="Arial"/>
                                <w:color w:val="000000" w:themeColor="text1"/>
                                <w:sz w:val="20"/>
                                <w:szCs w:val="20"/>
                                <w:lang w:val="en-US"/>
                              </w:rPr>
                              <w:fldChar w:fldCharType="end"/>
                            </w:r>
                            <w:r w:rsidR="005D79FE" w:rsidRPr="00460244">
                              <w:rPr>
                                <w:rFonts w:ascii="Arial" w:hAnsi="Arial" w:cs="Arial"/>
                                <w:sz w:val="20"/>
                                <w:szCs w:val="20"/>
                                <w:lang w:val="en-US"/>
                              </w:rPr>
                              <w:tab/>
                            </w:r>
                            <w:r w:rsidR="00107710">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3" w:history="1">
                              <w:r w:rsidR="00A56B1A" w:rsidRPr="00A56B1A">
                                <w:rPr>
                                  <w:rStyle w:val="Hyperlink"/>
                                  <w:rFonts w:ascii="Arial" w:hAnsi="Arial" w:cs="Arial"/>
                                  <w:color w:val="auto"/>
                                  <w:sz w:val="20"/>
                                  <w:szCs w:val="20"/>
                                  <w:lang w:val="en-US"/>
                                </w:rPr>
                                <w:t>peter.stipp@awikom.de</w:t>
                              </w:r>
                            </w:hyperlink>
                          </w:p>
                          <w:p w14:paraId="6D31B6DA" w14:textId="77777777" w:rsidR="005D79FE" w:rsidRPr="00460244" w:rsidRDefault="00AA75C0" w:rsidP="00C874A7">
                            <w:pPr>
                              <w:rPr>
                                <w:rFonts w:ascii="Arial" w:hAnsi="Arial" w:cs="Arial"/>
                                <w:color w:val="000000" w:themeColor="text1"/>
                                <w:sz w:val="20"/>
                                <w:szCs w:val="20"/>
                                <w:lang w:val="en-US"/>
                              </w:rPr>
                            </w:pPr>
                            <w:hyperlink r:id="rId14"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5" w:history="1">
                              <w:r w:rsidR="005D79FE" w:rsidRPr="00460244">
                                <w:rPr>
                                  <w:rStyle w:val="Hyperlink"/>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7AE6A" id="_x0000_t202" coordsize="21600,21600" o:spt="202" path="m,l,21600r21600,l21600,xe">
                <v:stroke joinstyle="miter"/>
                <v:path gradientshapeok="t" o:connecttype="rect"/>
              </v:shapetype>
              <v:shape id="Textfeld 7" o:spid="_x0000_s1031" type="#_x0000_t202" style="position:absolute;margin-left:0;margin-top:0;width:481.85pt;height:10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" fillcolor="#d8d8d8 [2732]" stroked="f">
                <v:textbo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ontakt Michell</w:t>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proofErr w:type="spellStart"/>
                      <w:r w:rsidRPr="00C874A7">
                        <w:rPr>
                          <w:rFonts w:ascii="Arial" w:hAnsi="Arial" w:cs="Arial"/>
                          <w:sz w:val="20"/>
                          <w:szCs w:val="20"/>
                          <w:lang w:val="de-DE"/>
                        </w:rPr>
                        <w:t>Michell</w:t>
                      </w:r>
                      <w:proofErr w:type="spellEnd"/>
                      <w:r w:rsidRPr="00C874A7">
                        <w:rPr>
                          <w:rFonts w:ascii="Arial" w:hAnsi="Arial" w:cs="Arial"/>
                          <w:sz w:val="20"/>
                          <w:szCs w:val="20"/>
                          <w:lang w:val="de-DE"/>
                        </w:rPr>
                        <w:t xml:space="preserve">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65FA8D9B" w:rsidR="005D79FE" w:rsidRPr="00C874A7" w:rsidRDefault="00107710"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sidR="00654788">
                        <w:rPr>
                          <w:rFonts w:ascii="Arial" w:hAnsi="Arial" w:cs="Arial"/>
                          <w:sz w:val="20"/>
                          <w:szCs w:val="20"/>
                          <w:lang w:val="de-DE"/>
                        </w:rPr>
                        <w:t xml:space="preserve"> </w:t>
                      </w:r>
                      <w:r w:rsidR="00654788">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Max-Planck-Str.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113D319B" w:rsidR="005D79FE" w:rsidRPr="00460244" w:rsidRDefault="00AA75C0" w:rsidP="00C874A7">
                      <w:pPr>
                        <w:rPr>
                          <w:sz w:val="20"/>
                          <w:szCs w:val="20"/>
                          <w:lang w:val="en-US"/>
                        </w:rPr>
                      </w:pPr>
                      <w:r>
                        <w:fldChar w:fldCharType="begin"/>
                      </w:r>
                      <w:r w:rsidR="00107710">
                        <w:instrText>HYPERLINK "mailto:mailto:rolf.kolass@processsensing.com"</w:instrText>
                      </w:r>
                      <w:r>
                        <w:fldChar w:fldCharType="separate"/>
                      </w:r>
                      <w:r w:rsidR="00107710">
                        <w:rPr>
                          <w:rStyle w:val="Hyperlink"/>
                          <w:rFonts w:ascii="Arial" w:hAnsi="Arial" w:cs="Arial"/>
                          <w:color w:val="000000" w:themeColor="text1"/>
                          <w:sz w:val="20"/>
                          <w:szCs w:val="20"/>
                          <w:lang w:val="en-US"/>
                        </w:rPr>
                        <w:t>rolf.kolass@processsensing.com</w:t>
                      </w:r>
                      <w:r>
                        <w:rPr>
                          <w:rStyle w:val="Hyperlink"/>
                          <w:rFonts w:ascii="Arial" w:hAnsi="Arial" w:cs="Arial"/>
                          <w:color w:val="000000" w:themeColor="text1"/>
                          <w:sz w:val="20"/>
                          <w:szCs w:val="20"/>
                          <w:lang w:val="en-US"/>
                        </w:rPr>
                        <w:fldChar w:fldCharType="end"/>
                      </w:r>
                      <w:r w:rsidR="005D79FE" w:rsidRPr="00460244">
                        <w:rPr>
                          <w:rFonts w:ascii="Arial" w:hAnsi="Arial" w:cs="Arial"/>
                          <w:sz w:val="20"/>
                          <w:szCs w:val="20"/>
                          <w:lang w:val="en-US"/>
                        </w:rPr>
                        <w:tab/>
                      </w:r>
                      <w:r w:rsidR="00107710">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6" w:history="1">
                        <w:r w:rsidR="00A56B1A" w:rsidRPr="00A56B1A">
                          <w:rPr>
                            <w:rStyle w:val="Hyperlink"/>
                            <w:rFonts w:ascii="Arial" w:hAnsi="Arial" w:cs="Arial"/>
                            <w:color w:val="auto"/>
                            <w:sz w:val="20"/>
                            <w:szCs w:val="20"/>
                            <w:lang w:val="en-US"/>
                          </w:rPr>
                          <w:t>peter.stipp@awikom.de</w:t>
                        </w:r>
                      </w:hyperlink>
                    </w:p>
                    <w:p w14:paraId="6D31B6DA" w14:textId="77777777" w:rsidR="005D79FE" w:rsidRPr="00460244" w:rsidRDefault="00AA75C0" w:rsidP="00C874A7">
                      <w:pPr>
                        <w:rPr>
                          <w:rFonts w:ascii="Arial" w:hAnsi="Arial" w:cs="Arial"/>
                          <w:color w:val="000000" w:themeColor="text1"/>
                          <w:sz w:val="20"/>
                          <w:szCs w:val="20"/>
                          <w:lang w:val="en-US"/>
                        </w:rPr>
                      </w:pPr>
                      <w:hyperlink r:id="rId17" w:history="1">
                        <w:r w:rsidR="00430C1B" w:rsidRPr="00460244">
                          <w:rPr>
                            <w:rStyle w:val="Hyperlink"/>
                            <w:rFonts w:ascii="Arial" w:hAnsi="Arial" w:cs="Arial"/>
                            <w:color w:val="000000" w:themeColor="text1"/>
                            <w:sz w:val="20"/>
                            <w:szCs w:val="20"/>
                            <w:lang w:val="en-US"/>
                          </w:rPr>
                          <w:t>www.michell.de</w:t>
                        </w:r>
                      </w:hyperlink>
                      <w:r w:rsidR="005D79FE" w:rsidRPr="00460244">
                        <w:rPr>
                          <w:rFonts w:ascii="Arial" w:hAnsi="Arial" w:cs="Arial"/>
                          <w:color w:val="000000" w:themeColor="text1"/>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430C1B" w:rsidRPr="00460244">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8" w:history="1">
                        <w:r w:rsidR="005D79FE" w:rsidRPr="00460244">
                          <w:rPr>
                            <w:rStyle w:val="Hyperlink"/>
                            <w:rFonts w:ascii="Arial" w:hAnsi="Arial" w:cs="Arial"/>
                            <w:color w:val="000000" w:themeColor="text1"/>
                            <w:sz w:val="20"/>
                            <w:szCs w:val="20"/>
                            <w:lang w:val="en-US"/>
                          </w:rPr>
                          <w:t>www.awikom.de</w:t>
                        </w:r>
                      </w:hyperlink>
                    </w:p>
                  </w:txbxContent>
                </v:textbox>
                <w10:wrap type="square" anchorx="margin"/>
              </v:shape>
            </w:pict>
          </mc:Fallback>
        </mc:AlternateContent>
      </w:r>
    </w:p>
    <w:p w14:paraId="29BB604A" w14:textId="2232D8AF" w:rsidR="004867EF" w:rsidRDefault="00251721" w:rsidP="00F677BE">
      <w:pPr>
        <w:spacing w:line="360" w:lineRule="auto"/>
        <w:ind w:right="282"/>
        <w:rPr>
          <w:rStyle w:val="eop"/>
          <w:rFonts w:ascii="Arial" w:hAnsi="Arial" w:cs="Arial"/>
          <w:sz w:val="20"/>
          <w:szCs w:val="20"/>
          <w:lang w:val="de-DE"/>
        </w:rPr>
      </w:pPr>
      <w:r w:rsidRPr="00AC07D1">
        <w:rPr>
          <w:rStyle w:val="eop"/>
          <w:rFonts w:ascii="Arial" w:hAnsi="Arial" w:cs="Arial"/>
          <w:sz w:val="20"/>
          <w:szCs w:val="20"/>
          <w:lang w:val="de-DE"/>
        </w:rPr>
        <w:t xml:space="preserve">Metalloxid-Feuchtesensoren zur Verfügung. Das MultiDetek3 verfügt über eine große, farbige Touchscreen-Oberfläche für eine einfache Bedienung und ermöglicht dank der </w:t>
      </w:r>
      <w:proofErr w:type="spellStart"/>
      <w:r w:rsidRPr="00AC07D1">
        <w:rPr>
          <w:rStyle w:val="eop"/>
          <w:rFonts w:ascii="Arial" w:hAnsi="Arial" w:cs="Arial"/>
          <w:sz w:val="20"/>
          <w:szCs w:val="20"/>
          <w:lang w:val="de-DE"/>
        </w:rPr>
        <w:t>LDChroma</w:t>
      </w:r>
      <w:proofErr w:type="spellEnd"/>
      <w:r w:rsidRPr="00AC07D1">
        <w:rPr>
          <w:rStyle w:val="eop"/>
          <w:rFonts w:ascii="Arial" w:hAnsi="Arial" w:cs="Arial"/>
          <w:sz w:val="20"/>
          <w:szCs w:val="20"/>
          <w:lang w:val="de-DE"/>
        </w:rPr>
        <w:t>+ Software eine umfassende Berichterstattung</w:t>
      </w:r>
      <w:r>
        <w:rPr>
          <w:rStyle w:val="eop"/>
          <w:rFonts w:ascii="Arial" w:hAnsi="Arial" w:cs="Arial"/>
          <w:sz w:val="20"/>
          <w:szCs w:val="20"/>
          <w:lang w:val="de-DE"/>
        </w:rPr>
        <w:t>.</w:t>
      </w:r>
    </w:p>
    <w:p w14:paraId="0DC41AD6" w14:textId="2D96C9DD" w:rsidR="00251721" w:rsidRDefault="00251721" w:rsidP="00F677BE">
      <w:pPr>
        <w:spacing w:line="360" w:lineRule="auto"/>
        <w:ind w:right="282"/>
        <w:rPr>
          <w:rStyle w:val="eop"/>
          <w:rFonts w:ascii="Arial" w:hAnsi="Arial" w:cs="Arial"/>
          <w:sz w:val="20"/>
          <w:szCs w:val="20"/>
          <w:lang w:val="de-DE"/>
        </w:rPr>
      </w:pPr>
      <w:r>
        <w:rPr>
          <w:rStyle w:val="eop"/>
          <w:rFonts w:ascii="Arial" w:hAnsi="Arial" w:cs="Arial"/>
          <w:sz w:val="20"/>
          <w:szCs w:val="20"/>
          <w:lang w:val="de-DE"/>
        </w:rPr>
        <w:t xml:space="preserve">Link zur englischen Version: </w:t>
      </w:r>
      <w:hyperlink r:id="rId19" w:history="1">
        <w:r w:rsidRPr="00E56B83">
          <w:rPr>
            <w:rStyle w:val="Hyperlink"/>
            <w:rFonts w:ascii="Arial" w:hAnsi="Arial" w:cs="Arial"/>
            <w:sz w:val="20"/>
            <w:szCs w:val="20"/>
            <w:lang w:val="de-DE"/>
          </w:rPr>
          <w:t>https://www.processsensing.com/en-us/news/pr-multiDetek3-compact-gas-chromatograph.htm</w:t>
        </w:r>
      </w:hyperlink>
    </w:p>
    <w:p w14:paraId="1D6EF622" w14:textId="0380FBD1" w:rsidR="00251721" w:rsidRDefault="00251721" w:rsidP="00F677BE">
      <w:pPr>
        <w:spacing w:line="360" w:lineRule="auto"/>
        <w:ind w:right="282"/>
        <w:rPr>
          <w:rFonts w:ascii="Arial" w:eastAsia="Times New Roman" w:hAnsi="Arial" w:cs="Arial"/>
          <w:bCs/>
          <w:color w:val="000000" w:themeColor="text1"/>
          <w:sz w:val="20"/>
          <w:szCs w:val="20"/>
          <w:lang w:val="de-DE"/>
        </w:rPr>
      </w:pPr>
    </w:p>
    <w:p w14:paraId="06492B6A" w14:textId="77777777" w:rsidR="004B548C" w:rsidRDefault="004B548C" w:rsidP="00F677BE">
      <w:pPr>
        <w:spacing w:line="360" w:lineRule="auto"/>
        <w:ind w:right="282"/>
        <w:rPr>
          <w:rFonts w:ascii="Arial" w:eastAsia="Times New Roman" w:hAnsi="Arial" w:cs="Arial"/>
          <w:bCs/>
          <w:color w:val="000000" w:themeColor="text1"/>
          <w:sz w:val="20"/>
          <w:szCs w:val="20"/>
          <w:lang w:val="de-DE"/>
        </w:rPr>
      </w:pPr>
    </w:p>
    <w:p w14:paraId="59A0206E" w14:textId="2FC5DECC" w:rsidR="00A57EC0" w:rsidRPr="002D5A47" w:rsidRDefault="004B548C" w:rsidP="00F677BE">
      <w:pPr>
        <w:spacing w:line="360" w:lineRule="auto"/>
        <w:ind w:right="282"/>
        <w:rPr>
          <w:rFonts w:ascii="Arial" w:eastAsia="Times New Roman" w:hAnsi="Arial" w:cs="Arial"/>
          <w:bCs/>
          <w:color w:val="000000" w:themeColor="text1"/>
          <w:sz w:val="20"/>
          <w:szCs w:val="20"/>
          <w:lang w:val="de-DE"/>
        </w:rPr>
      </w:pPr>
      <w:r>
        <w:rPr>
          <w:rFonts w:ascii="Arial" w:eastAsia="Times New Roman" w:hAnsi="Arial" w:cs="Arial"/>
          <w:bCs/>
          <w:noProof/>
          <w:color w:val="000000" w:themeColor="text1"/>
          <w:sz w:val="20"/>
          <w:szCs w:val="20"/>
          <w:lang w:val="de-DE"/>
        </w:rPr>
        <w:drawing>
          <wp:inline distT="0" distB="0" distL="0" distR="0" wp14:anchorId="55010E6D" wp14:editId="71070E71">
            <wp:extent cx="3368786" cy="2200940"/>
            <wp:effectExtent l="0" t="0" r="0" b="0"/>
            <wp:docPr id="22" name="Grafik 22" descr="Ein Bild, das Text, Monitor, Elektronik,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Text, Monitor, Elektronik, Anzeige enthält.&#10;&#10;Automatisch generierte Beschreibung"/>
                    <pic:cNvPicPr/>
                  </pic:nvPicPr>
                  <pic:blipFill>
                    <a:blip r:embed="rId20"/>
                    <a:stretch>
                      <a:fillRect/>
                    </a:stretch>
                  </pic:blipFill>
                  <pic:spPr>
                    <a:xfrm>
                      <a:off x="0" y="0"/>
                      <a:ext cx="3384948" cy="2211499"/>
                    </a:xfrm>
                    <a:prstGeom prst="rect">
                      <a:avLst/>
                    </a:prstGeom>
                  </pic:spPr>
                </pic:pic>
              </a:graphicData>
            </a:graphic>
          </wp:inline>
        </w:drawing>
      </w:r>
    </w:p>
    <w:p w14:paraId="76F1DE85" w14:textId="4E642955" w:rsidR="00F90C9C" w:rsidRPr="004B548C" w:rsidRDefault="004B548C" w:rsidP="004B548C">
      <w:pPr>
        <w:pStyle w:val="Lead-In"/>
        <w:suppressAutoHyphens/>
        <w:jc w:val="left"/>
        <w:rPr>
          <w:rFonts w:ascii="Arial" w:hAnsi="Arial" w:cs="Arial"/>
          <w:noProof/>
          <w:color w:val="005070"/>
          <w:sz w:val="20"/>
          <w:szCs w:val="20"/>
        </w:rPr>
      </w:pPr>
      <w:r w:rsidRPr="004B548C">
        <w:rPr>
          <w:rFonts w:ascii="Arial" w:hAnsi="Arial" w:cs="Arial"/>
          <w:b w:val="0"/>
          <w:bCs w:val="0"/>
          <w:color w:val="383838"/>
          <w:sz w:val="16"/>
          <w:szCs w:val="16"/>
        </w:rPr>
        <w:t>Kompakt-</w:t>
      </w:r>
      <w:proofErr w:type="spellStart"/>
      <w:r w:rsidRPr="004B548C">
        <w:rPr>
          <w:rFonts w:ascii="Arial" w:hAnsi="Arial" w:cs="Arial"/>
          <w:b w:val="0"/>
          <w:bCs w:val="0"/>
          <w:color w:val="383838"/>
          <w:sz w:val="16"/>
          <w:szCs w:val="16"/>
        </w:rPr>
        <w:t>Gaschromatograph</w:t>
      </w:r>
      <w:proofErr w:type="spellEnd"/>
      <w:r w:rsidRPr="004B548C">
        <w:rPr>
          <w:rFonts w:ascii="Arial" w:hAnsi="Arial" w:cs="Arial"/>
          <w:b w:val="0"/>
          <w:bCs w:val="0"/>
          <w:color w:val="383838"/>
          <w:sz w:val="16"/>
          <w:szCs w:val="16"/>
        </w:rPr>
        <w:t xml:space="preserve"> MultiDetek3 </w:t>
      </w:r>
      <w:r w:rsidR="00A57EC0">
        <w:rPr>
          <w:rFonts w:ascii="Arial" w:hAnsi="Arial" w:cs="Arial"/>
          <w:sz w:val="16"/>
          <w:szCs w:val="16"/>
        </w:rPr>
        <w:t>(</w:t>
      </w:r>
      <w:r w:rsidR="00A57EC0" w:rsidRPr="004B548C">
        <w:rPr>
          <w:rFonts w:ascii="Arial" w:hAnsi="Arial" w:cs="Arial"/>
          <w:b w:val="0"/>
          <w:bCs w:val="0"/>
          <w:color w:val="000000" w:themeColor="text1"/>
          <w:sz w:val="16"/>
          <w:szCs w:val="16"/>
        </w:rPr>
        <w:t xml:space="preserve">Bildquelle: </w:t>
      </w:r>
      <w:proofErr w:type="spellStart"/>
      <w:r>
        <w:rPr>
          <w:rFonts w:ascii="Arial" w:hAnsi="Arial" w:cs="Arial"/>
          <w:b w:val="0"/>
          <w:bCs w:val="0"/>
          <w:color w:val="000000" w:themeColor="text1"/>
          <w:sz w:val="16"/>
          <w:szCs w:val="16"/>
        </w:rPr>
        <w:t>Process</w:t>
      </w:r>
      <w:proofErr w:type="spellEnd"/>
      <w:r>
        <w:rPr>
          <w:rFonts w:ascii="Arial" w:hAnsi="Arial" w:cs="Arial"/>
          <w:b w:val="0"/>
          <w:bCs w:val="0"/>
          <w:color w:val="000000" w:themeColor="text1"/>
          <w:sz w:val="16"/>
          <w:szCs w:val="16"/>
        </w:rPr>
        <w:t xml:space="preserve"> </w:t>
      </w:r>
      <w:proofErr w:type="spellStart"/>
      <w:r>
        <w:rPr>
          <w:rFonts w:ascii="Arial" w:hAnsi="Arial" w:cs="Arial"/>
          <w:b w:val="0"/>
          <w:bCs w:val="0"/>
          <w:color w:val="000000" w:themeColor="text1"/>
          <w:sz w:val="16"/>
          <w:szCs w:val="16"/>
        </w:rPr>
        <w:t>Sensing</w:t>
      </w:r>
      <w:proofErr w:type="spellEnd"/>
      <w:r>
        <w:rPr>
          <w:rFonts w:ascii="Arial" w:hAnsi="Arial" w:cs="Arial"/>
          <w:b w:val="0"/>
          <w:bCs w:val="0"/>
          <w:color w:val="000000" w:themeColor="text1"/>
          <w:sz w:val="16"/>
          <w:szCs w:val="16"/>
        </w:rPr>
        <w:t xml:space="preserve"> Technologies</w:t>
      </w:r>
      <w:r w:rsidR="00CA28DB" w:rsidRPr="004B548C">
        <w:rPr>
          <w:rFonts w:ascii="Arial" w:hAnsi="Arial" w:cs="Arial"/>
          <w:b w:val="0"/>
          <w:bCs w:val="0"/>
          <w:color w:val="000000" w:themeColor="text1"/>
          <w:sz w:val="16"/>
          <w:szCs w:val="16"/>
        </w:rPr>
        <w:t>)</w:t>
      </w:r>
    </w:p>
    <w:p w14:paraId="152C3D52" w14:textId="5D3927B0" w:rsidR="00CA28DB" w:rsidRDefault="00CA28DB" w:rsidP="00F90C9C">
      <w:pPr>
        <w:ind w:right="284"/>
        <w:rPr>
          <w:rFonts w:ascii="Arial" w:hAnsi="Arial" w:cs="Arial"/>
          <w:sz w:val="16"/>
          <w:szCs w:val="16"/>
        </w:rPr>
      </w:pPr>
    </w:p>
    <w:p w14:paraId="74B46DEA" w14:textId="48E9A830" w:rsidR="00CA28DB" w:rsidRDefault="00CA28DB" w:rsidP="00F90C9C">
      <w:pPr>
        <w:ind w:right="284"/>
        <w:rPr>
          <w:rFonts w:ascii="Arial" w:hAnsi="Arial" w:cs="Arial"/>
          <w:sz w:val="16"/>
          <w:szCs w:val="16"/>
        </w:rPr>
      </w:pPr>
    </w:p>
    <w:p w14:paraId="46E60EC8" w14:textId="36C2069A" w:rsidR="00CA28DB" w:rsidRDefault="00CA28DB" w:rsidP="00F90C9C">
      <w:pPr>
        <w:ind w:right="284"/>
        <w:rPr>
          <w:rFonts w:ascii="Arial" w:hAnsi="Arial" w:cs="Arial"/>
          <w:sz w:val="16"/>
          <w:szCs w:val="16"/>
        </w:rPr>
      </w:pPr>
    </w:p>
    <w:p w14:paraId="4C841E08" w14:textId="77777777" w:rsidR="004B548C" w:rsidRDefault="004B548C" w:rsidP="00F90C9C">
      <w:pPr>
        <w:ind w:right="284"/>
        <w:rPr>
          <w:rFonts w:ascii="Arial" w:hAnsi="Arial" w:cs="Arial"/>
          <w:sz w:val="16"/>
          <w:szCs w:val="16"/>
        </w:rPr>
      </w:pPr>
    </w:p>
    <w:p w14:paraId="40D2A233" w14:textId="38EB63A6" w:rsidR="004867EF" w:rsidRDefault="004867EF" w:rsidP="00F90C9C">
      <w:pPr>
        <w:ind w:right="284"/>
        <w:rPr>
          <w:rFonts w:ascii="Arial" w:hAnsi="Arial" w:cs="Arial"/>
          <w:sz w:val="16"/>
          <w:szCs w:val="16"/>
        </w:rPr>
      </w:pPr>
    </w:p>
    <w:p w14:paraId="66147744" w14:textId="63D483F8" w:rsidR="009E67E5" w:rsidRPr="00CA28DB" w:rsidRDefault="009E67E5" w:rsidP="00A57EC0">
      <w:pPr>
        <w:ind w:right="284"/>
        <w:rPr>
          <w:rFonts w:ascii="Arial" w:hAnsi="Arial" w:cs="Arial"/>
          <w:sz w:val="16"/>
          <w:szCs w:val="16"/>
        </w:rPr>
      </w:pPr>
      <w:proofErr w:type="spellStart"/>
      <w:r w:rsidRPr="006E1B3E">
        <w:rPr>
          <w:rFonts w:ascii="Arial" w:hAnsi="Arial" w:cs="Arial"/>
          <w:b/>
          <w:color w:val="005070"/>
          <w:sz w:val="20"/>
          <w:szCs w:val="20"/>
        </w:rPr>
        <w:t>Über</w:t>
      </w:r>
      <w:proofErr w:type="spellEnd"/>
      <w:r w:rsidRPr="006E1B3E">
        <w:rPr>
          <w:rFonts w:ascii="Arial" w:hAnsi="Arial" w:cs="Arial"/>
          <w:b/>
          <w:color w:val="005070"/>
          <w:sz w:val="20"/>
          <w:szCs w:val="20"/>
        </w:rPr>
        <w:t xml:space="preserve"> </w:t>
      </w:r>
      <w:proofErr w:type="spellStart"/>
      <w:r w:rsidR="00A46F87" w:rsidRPr="006E1B3E">
        <w:rPr>
          <w:rFonts w:ascii="Arial" w:eastAsia="Calibri" w:hAnsi="Arial" w:cs="Arial"/>
          <w:b/>
          <w:color w:val="005070"/>
          <w:sz w:val="20"/>
          <w:szCs w:val="20"/>
        </w:rPr>
        <w:t>Michell</w:t>
      </w:r>
      <w:proofErr w:type="spellEnd"/>
      <w:r w:rsidR="00A46F87" w:rsidRPr="006E1B3E">
        <w:rPr>
          <w:rFonts w:ascii="Arial" w:eastAsia="Calibri" w:hAnsi="Arial" w:cs="Arial"/>
          <w:b/>
          <w:color w:val="005070"/>
          <w:sz w:val="20"/>
          <w:szCs w:val="20"/>
        </w:rPr>
        <w:t xml:space="preserve"> Instruments </w:t>
      </w:r>
    </w:p>
    <w:p w14:paraId="3A305F18" w14:textId="77777777" w:rsidR="006E1B3E" w:rsidRPr="006E1B3E" w:rsidRDefault="006E1B3E" w:rsidP="006E1B3E">
      <w:pPr>
        <w:rPr>
          <w:rFonts w:ascii="Arial" w:hAnsi="Arial" w:cs="Arial"/>
          <w:b/>
          <w:color w:val="CC0000"/>
          <w:sz w:val="20"/>
          <w:szCs w:val="20"/>
          <w:lang w:val="de-DE"/>
        </w:rPr>
      </w:pPr>
    </w:p>
    <w:p w14:paraId="6CBCEB11" w14:textId="27EB0CD7" w:rsidR="00356448" w:rsidRPr="000D69FD" w:rsidRDefault="00AA75C0" w:rsidP="00356448">
      <w:pPr>
        <w:pStyle w:val="Lead-In"/>
        <w:suppressAutoHyphens/>
        <w:spacing w:line="360" w:lineRule="auto"/>
        <w:jc w:val="left"/>
        <w:rPr>
          <w:rFonts w:ascii="Arial" w:hAnsi="Arial" w:cs="Arial"/>
          <w:b w:val="0"/>
          <w:noProof/>
          <w:lang w:eastAsia="zh-CN"/>
        </w:rPr>
      </w:pPr>
      <w:hyperlink r:id="rId21" w:history="1">
        <w:r w:rsidR="00B014B4" w:rsidRPr="00B014B4">
          <w:rPr>
            <w:rStyle w:val="Hyperlink"/>
            <w:rFonts w:ascii="Arial" w:hAnsi="Arial" w:cs="Arial"/>
            <w:b w:val="0"/>
            <w:noProof/>
            <w:color w:val="1F497D" w:themeColor="text2"/>
            <w:lang w:eastAsia="zh-CN"/>
          </w:rPr>
          <w:t>Michell Instruments</w:t>
        </w:r>
      </w:hyperlink>
      <w:r w:rsidR="00356448" w:rsidRPr="00B014B4">
        <w:rPr>
          <w:rFonts w:ascii="Arial" w:hAnsi="Arial" w:cs="Arial"/>
          <w:b w:val="0"/>
          <w:noProof/>
          <w:color w:val="1F497D" w:themeColor="text2"/>
          <w:lang w:eastAsia="zh-CN"/>
        </w:rPr>
        <w:t xml:space="preserve"> </w:t>
      </w:r>
      <w:r w:rsidR="00356448" w:rsidRPr="000D69FD">
        <w:rPr>
          <w:rFonts w:ascii="Arial" w:hAnsi="Arial" w:cs="Arial"/>
          <w:b w:val="0"/>
          <w:noProof/>
          <w:lang w:eastAsia="zh-CN"/>
        </w:rPr>
        <w:t>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0D69FD">
        <w:rPr>
          <w:rFonts w:ascii="Arial" w:hAnsi="Arial" w:cs="Arial"/>
          <w:b w:val="0"/>
          <w:noProof/>
          <w:lang w:eastAsia="zh-CN"/>
        </w:rPr>
        <w:t xml:space="preserve"> </w:t>
      </w:r>
      <w:r w:rsidR="00BC4125">
        <w:rPr>
          <w:rFonts w:ascii="Arial" w:hAnsi="Arial" w:cs="Arial"/>
          <w:b w:val="0"/>
          <w:noProof/>
          <w:lang w:eastAsia="zh-CN"/>
        </w:rPr>
        <w:br/>
      </w:r>
      <w:r w:rsidR="00356448" w:rsidRPr="000D69FD">
        <w:rPr>
          <w:rFonts w:ascii="Arial" w:hAnsi="Arial" w:cs="Arial"/>
          <w:b w:val="0"/>
          <w:noProof/>
          <w:lang w:eastAsia="zh-CN"/>
        </w:rPr>
        <w:t xml:space="preserve">Die Firmengruppe betreibt mehrere Fertigungsstandorte in Europa mit Hauptstandort in Ely, UK. Michell Instruments Sales und Service Center verteilen sich auf 11 Standorte weltweit, mit weiteren lokal vernetzten Standorten und Distributoren, die über ausgebildetes Vertriebs- und Servicepersonal zur direkten Unterstützung vor Ort in 56 Ländern präsent sind. </w:t>
      </w:r>
    </w:p>
    <w:p w14:paraId="2692D2BB" w14:textId="19AFE331" w:rsidR="000C626E" w:rsidRDefault="00356448" w:rsidP="00356448">
      <w:pPr>
        <w:pStyle w:val="Lead-In"/>
        <w:suppressAutoHyphens/>
        <w:spacing w:line="360" w:lineRule="auto"/>
        <w:jc w:val="left"/>
        <w:rPr>
          <w:rFonts w:ascii="Arial" w:hAnsi="Arial" w:cs="Arial"/>
          <w:noProof/>
          <w:lang w:eastAsia="zh-CN"/>
        </w:rPr>
      </w:pPr>
      <w:r w:rsidRPr="000D69FD">
        <w:rPr>
          <w:rFonts w:ascii="Arial" w:hAnsi="Arial" w:cs="Arial"/>
          <w:b w:val="0"/>
          <w:noProof/>
          <w:lang w:eastAsia="zh-CN"/>
        </w:rPr>
        <w:t xml:space="preserve">Michell Instruments ist Mitglied der Industriellen Technologie Gruppe </w:t>
      </w:r>
      <w:hyperlink r:id="rId22" w:history="1">
        <w:r w:rsidRPr="006E1B3E">
          <w:rPr>
            <w:rStyle w:val="Hyperlink"/>
            <w:rFonts w:ascii="Arial" w:hAnsi="Arial" w:cs="Arial"/>
            <w:b w:val="0"/>
            <w:noProof/>
            <w:color w:val="365F91" w:themeColor="accent1" w:themeShade="BF"/>
            <w:lang w:eastAsia="zh-CN"/>
          </w:rPr>
          <w:t>Process Sensing Technologies (PST)</w:t>
        </w:r>
      </w:hyperlink>
      <w:r w:rsidRPr="000D69FD">
        <w:rPr>
          <w:rFonts w:ascii="Arial" w:hAnsi="Arial" w:cs="Arial"/>
          <w:b w:val="0"/>
          <w:noProof/>
          <w:lang w:eastAsia="zh-CN"/>
        </w:rPr>
        <w:t xml:space="preserve">, zu der ebenfalls die Firmen </w:t>
      </w:r>
      <w:hyperlink r:id="rId23" w:history="1">
        <w:r w:rsidRPr="006E1B3E">
          <w:rPr>
            <w:rStyle w:val="Hyperlink"/>
            <w:rFonts w:ascii="Arial" w:hAnsi="Arial" w:cs="Arial"/>
            <w:b w:val="0"/>
            <w:noProof/>
            <w:color w:val="365F91" w:themeColor="accent1" w:themeShade="BF"/>
            <w:lang w:eastAsia="zh-CN"/>
          </w:rPr>
          <w:t>Analytical Industries Inc.</w:t>
        </w:r>
      </w:hyperlink>
      <w:r w:rsidR="00275FC4" w:rsidRPr="006E1B3E">
        <w:rPr>
          <w:rFonts w:ascii="Arial" w:hAnsi="Arial" w:cs="Arial"/>
          <w:b w:val="0"/>
          <w:noProof/>
          <w:color w:val="365F91" w:themeColor="accent1" w:themeShade="BF"/>
          <w:lang w:eastAsia="zh-CN"/>
        </w:rPr>
        <w:t xml:space="preserve"> , </w:t>
      </w:r>
      <w:hyperlink r:id="rId24" w:history="1">
        <w:r w:rsidRPr="006E1B3E">
          <w:rPr>
            <w:rStyle w:val="Hyperlink"/>
            <w:rFonts w:ascii="Arial" w:hAnsi="Arial" w:cs="Arial"/>
            <w:b w:val="0"/>
            <w:noProof/>
            <w:color w:val="365F91" w:themeColor="accent1" w:themeShade="BF"/>
            <w:lang w:eastAsia="zh-CN"/>
          </w:rPr>
          <w:t>Rotronic</w:t>
        </w:r>
      </w:hyperlink>
      <w:r w:rsidRPr="006E1B3E">
        <w:rPr>
          <w:rFonts w:ascii="Arial" w:hAnsi="Arial" w:cs="Arial"/>
          <w:b w:val="0"/>
          <w:noProof/>
          <w:color w:val="365F91" w:themeColor="accent1" w:themeShade="BF"/>
          <w:lang w:eastAsia="zh-CN"/>
        </w:rPr>
        <w:t xml:space="preserve"> </w:t>
      </w:r>
      <w:r w:rsidR="00275FC4" w:rsidRPr="006E1B3E">
        <w:rPr>
          <w:rFonts w:ascii="Arial" w:hAnsi="Arial" w:cs="Arial"/>
          <w:b w:val="0"/>
          <w:noProof/>
          <w:color w:val="365F91" w:themeColor="accent1" w:themeShade="BF"/>
          <w:lang w:eastAsia="zh-CN"/>
        </w:rPr>
        <w:t xml:space="preserve">, </w:t>
      </w:r>
      <w:hyperlink r:id="rId25" w:history="1">
        <w:r w:rsidR="00275FC4" w:rsidRPr="006E1B3E">
          <w:rPr>
            <w:rStyle w:val="Hyperlink"/>
            <w:rFonts w:ascii="Arial" w:hAnsi="Arial" w:cs="Arial"/>
            <w:b w:val="0"/>
            <w:noProof/>
            <w:color w:val="365F91" w:themeColor="accent1" w:themeShade="BF"/>
            <w:lang w:eastAsia="zh-CN"/>
          </w:rPr>
          <w:t>LDetek</w:t>
        </w:r>
      </w:hyperlink>
      <w:r w:rsidR="00D90833" w:rsidRPr="006E1B3E">
        <w:rPr>
          <w:rFonts w:ascii="Arial" w:hAnsi="Arial" w:cs="Arial"/>
          <w:b w:val="0"/>
          <w:noProof/>
          <w:color w:val="365F91" w:themeColor="accent1" w:themeShade="BF"/>
          <w:lang w:eastAsia="zh-CN"/>
        </w:rPr>
        <w:t xml:space="preserve"> , </w:t>
      </w:r>
      <w:hyperlink r:id="rId26" w:history="1">
        <w:r w:rsidR="00275FC4" w:rsidRPr="006E1B3E">
          <w:rPr>
            <w:rStyle w:val="Hyperlink"/>
            <w:rFonts w:ascii="Arial" w:hAnsi="Arial" w:cs="Arial"/>
            <w:b w:val="0"/>
            <w:noProof/>
            <w:color w:val="365F91" w:themeColor="accent1" w:themeShade="BF"/>
            <w:lang w:eastAsia="zh-CN"/>
          </w:rPr>
          <w:t>DYNAMENT</w:t>
        </w:r>
      </w:hyperlink>
      <w:r w:rsidR="00D90833" w:rsidRPr="006E1B3E">
        <w:rPr>
          <w:rFonts w:ascii="Arial" w:hAnsi="Arial" w:cs="Arial"/>
          <w:b w:val="0"/>
          <w:noProof/>
          <w:color w:val="365F91" w:themeColor="accent1" w:themeShade="BF"/>
          <w:lang w:eastAsia="zh-CN"/>
        </w:rPr>
        <w:t xml:space="preserve">,  </w:t>
      </w:r>
      <w:hyperlink r:id="rId27" w:history="1">
        <w:r w:rsidR="0075705E">
          <w:rPr>
            <w:rStyle w:val="Hyperlink"/>
            <w:rFonts w:ascii="Arial" w:hAnsi="Arial" w:cs="Arial"/>
            <w:b w:val="0"/>
            <w:noProof/>
            <w:color w:val="365F91" w:themeColor="accent1" w:themeShade="BF"/>
            <w:lang w:eastAsia="zh-CN"/>
          </w:rPr>
          <w:t>SST</w:t>
        </w:r>
      </w:hyperlink>
      <w:r w:rsidR="00B014B4">
        <w:rPr>
          <w:rStyle w:val="Hyperlink"/>
          <w:rFonts w:ascii="Arial" w:hAnsi="Arial" w:cs="Arial"/>
          <w:b w:val="0"/>
          <w:noProof/>
          <w:color w:val="365F91" w:themeColor="accent1" w:themeShade="BF"/>
          <w:lang w:eastAsia="zh-CN"/>
        </w:rPr>
        <w:t xml:space="preserve">, </w:t>
      </w:r>
      <w:r w:rsidR="00D90833" w:rsidRPr="006E1B3E">
        <w:rPr>
          <w:rFonts w:ascii="Arial" w:hAnsi="Arial" w:cs="Arial"/>
          <w:b w:val="0"/>
          <w:noProof/>
          <w:color w:val="365F91" w:themeColor="accent1" w:themeShade="BF"/>
          <w:lang w:eastAsia="zh-CN"/>
        </w:rPr>
        <w:t xml:space="preserve"> </w:t>
      </w:r>
      <w:hyperlink r:id="rId28" w:history="1">
        <w:r w:rsidR="004B548C">
          <w:rPr>
            <w:rStyle w:val="Hyperlink"/>
            <w:rFonts w:ascii="Arial" w:hAnsi="Arial" w:cs="Arial"/>
            <w:b w:val="0"/>
            <w:noProof/>
            <w:color w:val="1F497D" w:themeColor="text2"/>
            <w:lang w:eastAsia="zh-CN"/>
          </w:rPr>
          <w:t>Isensix</w:t>
        </w:r>
      </w:hyperlink>
      <w:r w:rsidR="00B014B4">
        <w:rPr>
          <w:rFonts w:ascii="Arial" w:hAnsi="Arial" w:cs="Arial"/>
          <w:b w:val="0"/>
          <w:noProof/>
          <w:color w:val="365F91" w:themeColor="accent1" w:themeShade="BF"/>
          <w:lang w:eastAsia="zh-CN"/>
        </w:rPr>
        <w:t xml:space="preserve"> </w:t>
      </w:r>
      <w:r w:rsidR="00D90833" w:rsidRPr="006E1B3E">
        <w:rPr>
          <w:rFonts w:ascii="Arial" w:hAnsi="Arial" w:cs="Arial"/>
          <w:b w:val="0"/>
          <w:noProof/>
          <w:color w:val="365F91" w:themeColor="accent1" w:themeShade="BF"/>
          <w:lang w:eastAsia="zh-CN"/>
        </w:rPr>
        <w:t xml:space="preserve">und  </w:t>
      </w:r>
      <w:hyperlink r:id="rId29" w:history="1">
        <w:r w:rsidR="00D90833" w:rsidRPr="006E1B3E">
          <w:rPr>
            <w:rStyle w:val="Hyperlink"/>
            <w:rFonts w:ascii="Arial" w:hAnsi="Arial" w:cs="Arial"/>
            <w:b w:val="0"/>
            <w:noProof/>
            <w:color w:val="365F91" w:themeColor="accent1" w:themeShade="BF"/>
            <w:lang w:eastAsia="zh-CN"/>
          </w:rPr>
          <w:t>NTRON</w:t>
        </w:r>
      </w:hyperlink>
      <w:r w:rsidR="00D90833">
        <w:rPr>
          <w:rFonts w:ascii="Arial" w:hAnsi="Arial" w:cs="Arial"/>
          <w:b w:val="0"/>
          <w:noProof/>
          <w:lang w:eastAsia="zh-CN"/>
        </w:rPr>
        <w:t xml:space="preserve"> </w:t>
      </w:r>
      <w:r w:rsidRPr="000D69FD">
        <w:rPr>
          <w:rFonts w:ascii="Arial" w:hAnsi="Arial" w:cs="Arial"/>
          <w:b w:val="0"/>
          <w:noProof/>
          <w:lang w:eastAsia="zh-CN"/>
        </w:rPr>
        <w:t>gehören</w:t>
      </w:r>
      <w:r w:rsidRPr="000D69FD">
        <w:rPr>
          <w:rFonts w:ascii="Arial" w:hAnsi="Arial" w:cs="Arial"/>
          <w:noProof/>
          <w:lang w:eastAsia="zh-CN"/>
        </w:rPr>
        <w:t>.</w:t>
      </w:r>
    </w:p>
    <w:p w14:paraId="581F36CE" w14:textId="0BAB941D" w:rsidR="004B548C" w:rsidRPr="000D69FD" w:rsidRDefault="00621624" w:rsidP="00356448">
      <w:pPr>
        <w:pStyle w:val="Lead-In"/>
        <w:suppressAutoHyphens/>
        <w:spacing w:line="360" w:lineRule="auto"/>
        <w:jc w:val="left"/>
        <w:rPr>
          <w:rFonts w:ascii="Arial" w:hAnsi="Arial" w:cs="Arial"/>
          <w:noProof/>
          <w:lang w:eastAsia="zh-CN"/>
        </w:rPr>
      </w:pPr>
      <w:r w:rsidRPr="000D69FD">
        <w:rPr>
          <w:rFonts w:ascii="Arial" w:hAnsi="Arial" w:cs="Arial"/>
          <w:b w:val="0"/>
          <w:noProof/>
        </w:rPr>
        <mc:AlternateContent>
          <mc:Choice Requires="wps">
            <w:drawing>
              <wp:anchor distT="0" distB="0" distL="114300" distR="114300" simplePos="0" relativeHeight="251682816" behindDoc="0" locked="0" layoutInCell="1" allowOverlap="1" wp14:anchorId="54D01578" wp14:editId="69418AEE">
                <wp:simplePos x="0" y="0"/>
                <wp:positionH relativeFrom="margin">
                  <wp:posOffset>-1905</wp:posOffset>
                </wp:positionH>
                <wp:positionV relativeFrom="paragraph">
                  <wp:posOffset>250190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30"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578" id="Textfeld 5" o:spid="_x0000_s1032" type="#_x0000_t202" style="position:absolute;margin-left:-.15pt;margin-top:19.7pt;width:481.9pt;height:18.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" fillcolor="#005070" stroked="f">
                <v:textbo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33"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v:textbox>
                <w10:wrap type="square" anchorx="margin"/>
              </v:shape>
            </w:pict>
          </mc:Fallback>
        </mc:AlternateContent>
      </w:r>
    </w:p>
    <w:sectPr w:rsidR="004B548C" w:rsidRPr="000D69FD" w:rsidSect="009D4C41">
      <w:headerReference w:type="even" r:id="rId34"/>
      <w:headerReference w:type="first" r:id="rId35"/>
      <w:footerReference w:type="first" r:id="rId36"/>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7EFD" w14:textId="77777777" w:rsidR="00AA75C0" w:rsidRDefault="00AA75C0" w:rsidP="006543AA">
      <w:r>
        <w:separator/>
      </w:r>
    </w:p>
  </w:endnote>
  <w:endnote w:type="continuationSeparator" w:id="0">
    <w:p w14:paraId="1C3B257A" w14:textId="77777777" w:rsidR="00AA75C0" w:rsidRDefault="00AA75C0"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 LT Std 45 Light">
    <w:altName w:val="Calibri"/>
    <w:panose1 w:val="020B0604020202020204"/>
    <w:charset w:val="00"/>
    <w:family w:val="auto"/>
    <w:pitch w:val="variable"/>
    <w:sig w:usb0="00000003" w:usb1="00000000" w:usb2="00000000" w:usb3="00000000" w:csb0="00000001"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E6E7" w14:textId="77777777" w:rsidR="00AA75C0" w:rsidRDefault="00AA75C0" w:rsidP="006543AA">
      <w:r>
        <w:separator/>
      </w:r>
    </w:p>
  </w:footnote>
  <w:footnote w:type="continuationSeparator" w:id="0">
    <w:p w14:paraId="26D723F7" w14:textId="77777777" w:rsidR="00AA75C0" w:rsidRDefault="00AA75C0"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AA75C0">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2D0" w14:textId="3920C232" w:rsidR="005D79FE" w:rsidRDefault="00DB53BC" w:rsidP="00A46202">
    <w:pPr>
      <w:pStyle w:val="Kopfzeile"/>
      <w:ind w:left="-142"/>
      <w:rPr>
        <w:color w:val="CC0000"/>
        <w:sz w:val="40"/>
        <w:szCs w:val="40"/>
      </w:rPr>
    </w:pPr>
    <w:r>
      <w:t xml:space="preserve"> </w:t>
    </w:r>
    <w:r w:rsidR="00A46202">
      <w:rPr>
        <w:noProof/>
        <w:color w:val="CC0000"/>
        <w:sz w:val="40"/>
        <w:szCs w:val="40"/>
      </w:rPr>
      <w:drawing>
        <wp:inline distT="0" distB="0" distL="0" distR="0" wp14:anchorId="3341247B" wp14:editId="10791C19">
          <wp:extent cx="3519377" cy="1067544"/>
          <wp:effectExtent l="0" t="0" r="0" b="0"/>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pic:nvPicPr>
                <pic:blipFill rotWithShape="1">
                  <a:blip r:embed="rId1"/>
                  <a:srcRect l="2041" r="-2041"/>
                  <a:stretch/>
                </pic:blipFill>
                <pic:spPr>
                  <a:xfrm>
                    <a:off x="0" y="0"/>
                    <a:ext cx="3526881" cy="1069820"/>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38C6D78C"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6.7pt;height:6.7pt;visibility:visible;mso-wrap-style:square" o:bullet="t">
        <v:imagedata r:id="rId1" o:title=""/>
      </v:shape>
    </w:pict>
  </w:numPicBullet>
  <w:numPicBullet w:numPicBulletId="1">
    <w:pict>
      <v:shape id="_x0000_i1118" type="#_x0000_t75" style="width:6.7pt;height:6.7pt;visibility:visible;mso-wrap-style:square" o:bullet="t">
        <v:imagedata r:id="rId2" o:title=""/>
      </v:shape>
    </w:pict>
  </w:numPicBullet>
  <w:numPicBullet w:numPicBulletId="2">
    <w:pict>
      <v:shape id="_x0000_i1119" type="#_x0000_t75" style="width:6.7pt;height:6.7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3E0124"/>
    <w:multiLevelType w:val="hybridMultilevel"/>
    <w:tmpl w:val="BBA67232"/>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3FEE"/>
    <w:rsid w:val="00010FF9"/>
    <w:rsid w:val="000161A4"/>
    <w:rsid w:val="00022A76"/>
    <w:rsid w:val="00035A3C"/>
    <w:rsid w:val="00050F8A"/>
    <w:rsid w:val="00054960"/>
    <w:rsid w:val="000602CF"/>
    <w:rsid w:val="0007550E"/>
    <w:rsid w:val="00080230"/>
    <w:rsid w:val="00081985"/>
    <w:rsid w:val="00086225"/>
    <w:rsid w:val="000C1DB4"/>
    <w:rsid w:val="000C2472"/>
    <w:rsid w:val="000C42ED"/>
    <w:rsid w:val="000C626E"/>
    <w:rsid w:val="000C73E8"/>
    <w:rsid w:val="000D3113"/>
    <w:rsid w:val="000D69FD"/>
    <w:rsid w:val="001003C4"/>
    <w:rsid w:val="0010133A"/>
    <w:rsid w:val="0010133C"/>
    <w:rsid w:val="00107710"/>
    <w:rsid w:val="00116148"/>
    <w:rsid w:val="001320C4"/>
    <w:rsid w:val="00136C10"/>
    <w:rsid w:val="0014512D"/>
    <w:rsid w:val="001515CA"/>
    <w:rsid w:val="0016656D"/>
    <w:rsid w:val="00166823"/>
    <w:rsid w:val="001875AC"/>
    <w:rsid w:val="001A7B79"/>
    <w:rsid w:val="001B2669"/>
    <w:rsid w:val="001C756C"/>
    <w:rsid w:val="001D2FE2"/>
    <w:rsid w:val="001D4F08"/>
    <w:rsid w:val="001E0B3E"/>
    <w:rsid w:val="001E4740"/>
    <w:rsid w:val="001F793F"/>
    <w:rsid w:val="00221CDF"/>
    <w:rsid w:val="00222559"/>
    <w:rsid w:val="002327CF"/>
    <w:rsid w:val="00235E26"/>
    <w:rsid w:val="00251721"/>
    <w:rsid w:val="00275FC4"/>
    <w:rsid w:val="00294CAC"/>
    <w:rsid w:val="0029603D"/>
    <w:rsid w:val="002A6AC1"/>
    <w:rsid w:val="002D1EB6"/>
    <w:rsid w:val="002D2EDD"/>
    <w:rsid w:val="002D5A47"/>
    <w:rsid w:val="003146AD"/>
    <w:rsid w:val="00320509"/>
    <w:rsid w:val="00323CFE"/>
    <w:rsid w:val="003336A0"/>
    <w:rsid w:val="00337F2E"/>
    <w:rsid w:val="00347850"/>
    <w:rsid w:val="00356448"/>
    <w:rsid w:val="00360220"/>
    <w:rsid w:val="00360802"/>
    <w:rsid w:val="003627F2"/>
    <w:rsid w:val="00377A16"/>
    <w:rsid w:val="003863BD"/>
    <w:rsid w:val="00392EDF"/>
    <w:rsid w:val="003B0D7E"/>
    <w:rsid w:val="003D0757"/>
    <w:rsid w:val="003E5940"/>
    <w:rsid w:val="004065B8"/>
    <w:rsid w:val="00414A65"/>
    <w:rsid w:val="00427197"/>
    <w:rsid w:val="00430C1B"/>
    <w:rsid w:val="00446C5A"/>
    <w:rsid w:val="00454AEB"/>
    <w:rsid w:val="00455960"/>
    <w:rsid w:val="00455ADD"/>
    <w:rsid w:val="00457EE3"/>
    <w:rsid w:val="00460244"/>
    <w:rsid w:val="00485198"/>
    <w:rsid w:val="004867EF"/>
    <w:rsid w:val="00486A8E"/>
    <w:rsid w:val="004B2E83"/>
    <w:rsid w:val="004B548C"/>
    <w:rsid w:val="004E16E6"/>
    <w:rsid w:val="004E3318"/>
    <w:rsid w:val="004F41AF"/>
    <w:rsid w:val="004F7697"/>
    <w:rsid w:val="00500280"/>
    <w:rsid w:val="00512C9C"/>
    <w:rsid w:val="00516419"/>
    <w:rsid w:val="00544B9C"/>
    <w:rsid w:val="0055279B"/>
    <w:rsid w:val="00580D39"/>
    <w:rsid w:val="005A297B"/>
    <w:rsid w:val="005A55ED"/>
    <w:rsid w:val="005B08E6"/>
    <w:rsid w:val="005B4298"/>
    <w:rsid w:val="005B548A"/>
    <w:rsid w:val="005B7619"/>
    <w:rsid w:val="005D79FE"/>
    <w:rsid w:val="005E21D2"/>
    <w:rsid w:val="005F56EB"/>
    <w:rsid w:val="00621624"/>
    <w:rsid w:val="00631D85"/>
    <w:rsid w:val="006377B0"/>
    <w:rsid w:val="00637D1C"/>
    <w:rsid w:val="00644B16"/>
    <w:rsid w:val="00647438"/>
    <w:rsid w:val="006543AA"/>
    <w:rsid w:val="00654788"/>
    <w:rsid w:val="00666E20"/>
    <w:rsid w:val="00682DD2"/>
    <w:rsid w:val="006834E5"/>
    <w:rsid w:val="006925A2"/>
    <w:rsid w:val="00697587"/>
    <w:rsid w:val="006A3600"/>
    <w:rsid w:val="006A603E"/>
    <w:rsid w:val="006B1ADD"/>
    <w:rsid w:val="006B5F9B"/>
    <w:rsid w:val="006C0786"/>
    <w:rsid w:val="006C4861"/>
    <w:rsid w:val="006D492C"/>
    <w:rsid w:val="006E1B3E"/>
    <w:rsid w:val="006F63B2"/>
    <w:rsid w:val="00701328"/>
    <w:rsid w:val="00710ACC"/>
    <w:rsid w:val="00714E97"/>
    <w:rsid w:val="00721238"/>
    <w:rsid w:val="00733B1C"/>
    <w:rsid w:val="0075705E"/>
    <w:rsid w:val="007609D0"/>
    <w:rsid w:val="00775855"/>
    <w:rsid w:val="00776570"/>
    <w:rsid w:val="00776E45"/>
    <w:rsid w:val="00784A69"/>
    <w:rsid w:val="007928B3"/>
    <w:rsid w:val="00795E48"/>
    <w:rsid w:val="007F049A"/>
    <w:rsid w:val="008027A1"/>
    <w:rsid w:val="00805F24"/>
    <w:rsid w:val="00811CC7"/>
    <w:rsid w:val="00835D24"/>
    <w:rsid w:val="0083654B"/>
    <w:rsid w:val="0084604C"/>
    <w:rsid w:val="00850C1B"/>
    <w:rsid w:val="00861216"/>
    <w:rsid w:val="00870D0B"/>
    <w:rsid w:val="00891B20"/>
    <w:rsid w:val="008B232F"/>
    <w:rsid w:val="008B5ADE"/>
    <w:rsid w:val="008D6DF2"/>
    <w:rsid w:val="008E0A76"/>
    <w:rsid w:val="008E1954"/>
    <w:rsid w:val="009007C1"/>
    <w:rsid w:val="00913062"/>
    <w:rsid w:val="00916123"/>
    <w:rsid w:val="0092174D"/>
    <w:rsid w:val="0092729C"/>
    <w:rsid w:val="00936B06"/>
    <w:rsid w:val="00947215"/>
    <w:rsid w:val="00951EF7"/>
    <w:rsid w:val="00961DDE"/>
    <w:rsid w:val="0096544A"/>
    <w:rsid w:val="0099352D"/>
    <w:rsid w:val="0099598F"/>
    <w:rsid w:val="009A4A48"/>
    <w:rsid w:val="009B56C0"/>
    <w:rsid w:val="009D4834"/>
    <w:rsid w:val="009D4C41"/>
    <w:rsid w:val="009D4D96"/>
    <w:rsid w:val="009D69CA"/>
    <w:rsid w:val="009E67E5"/>
    <w:rsid w:val="00A067A4"/>
    <w:rsid w:val="00A20263"/>
    <w:rsid w:val="00A260F1"/>
    <w:rsid w:val="00A26448"/>
    <w:rsid w:val="00A347D2"/>
    <w:rsid w:val="00A452B9"/>
    <w:rsid w:val="00A46202"/>
    <w:rsid w:val="00A46F87"/>
    <w:rsid w:val="00A54268"/>
    <w:rsid w:val="00A5594C"/>
    <w:rsid w:val="00A55B7A"/>
    <w:rsid w:val="00A56B1A"/>
    <w:rsid w:val="00A57EC0"/>
    <w:rsid w:val="00A60DFD"/>
    <w:rsid w:val="00A7360F"/>
    <w:rsid w:val="00A820AD"/>
    <w:rsid w:val="00A96B22"/>
    <w:rsid w:val="00AA75C0"/>
    <w:rsid w:val="00AB1A6D"/>
    <w:rsid w:val="00AC07D1"/>
    <w:rsid w:val="00AC26BE"/>
    <w:rsid w:val="00AC2C9F"/>
    <w:rsid w:val="00AC3B50"/>
    <w:rsid w:val="00AD1A9F"/>
    <w:rsid w:val="00AD72BB"/>
    <w:rsid w:val="00B014B4"/>
    <w:rsid w:val="00B02551"/>
    <w:rsid w:val="00B13192"/>
    <w:rsid w:val="00B410D5"/>
    <w:rsid w:val="00B4185E"/>
    <w:rsid w:val="00B64464"/>
    <w:rsid w:val="00B70651"/>
    <w:rsid w:val="00B7356B"/>
    <w:rsid w:val="00B8058D"/>
    <w:rsid w:val="00B97E3E"/>
    <w:rsid w:val="00BA175F"/>
    <w:rsid w:val="00BA383B"/>
    <w:rsid w:val="00BA7E15"/>
    <w:rsid w:val="00BB4362"/>
    <w:rsid w:val="00BC4125"/>
    <w:rsid w:val="00BF1C78"/>
    <w:rsid w:val="00BF2DF1"/>
    <w:rsid w:val="00C057A5"/>
    <w:rsid w:val="00C11AB9"/>
    <w:rsid w:val="00C175A1"/>
    <w:rsid w:val="00C322B7"/>
    <w:rsid w:val="00C3346F"/>
    <w:rsid w:val="00C36922"/>
    <w:rsid w:val="00C404CD"/>
    <w:rsid w:val="00C54D36"/>
    <w:rsid w:val="00C66D97"/>
    <w:rsid w:val="00C670F3"/>
    <w:rsid w:val="00C67EF2"/>
    <w:rsid w:val="00C72B2F"/>
    <w:rsid w:val="00C75347"/>
    <w:rsid w:val="00C82098"/>
    <w:rsid w:val="00C846B4"/>
    <w:rsid w:val="00C874A7"/>
    <w:rsid w:val="00C93DC0"/>
    <w:rsid w:val="00CA28DB"/>
    <w:rsid w:val="00CA5573"/>
    <w:rsid w:val="00CB06B9"/>
    <w:rsid w:val="00CB2C9F"/>
    <w:rsid w:val="00CB3CD4"/>
    <w:rsid w:val="00CB4C3A"/>
    <w:rsid w:val="00CB6FFE"/>
    <w:rsid w:val="00CC1F08"/>
    <w:rsid w:val="00CC7813"/>
    <w:rsid w:val="00CE304C"/>
    <w:rsid w:val="00CE315A"/>
    <w:rsid w:val="00CE4B0C"/>
    <w:rsid w:val="00CF76B9"/>
    <w:rsid w:val="00D04C3B"/>
    <w:rsid w:val="00D10576"/>
    <w:rsid w:val="00D277AA"/>
    <w:rsid w:val="00D31B0B"/>
    <w:rsid w:val="00D6177C"/>
    <w:rsid w:val="00D72B5E"/>
    <w:rsid w:val="00D90833"/>
    <w:rsid w:val="00DB075C"/>
    <w:rsid w:val="00DB53BC"/>
    <w:rsid w:val="00DC0511"/>
    <w:rsid w:val="00DC0D94"/>
    <w:rsid w:val="00DC6A21"/>
    <w:rsid w:val="00E10655"/>
    <w:rsid w:val="00E132D1"/>
    <w:rsid w:val="00E33269"/>
    <w:rsid w:val="00E56CCF"/>
    <w:rsid w:val="00E70B51"/>
    <w:rsid w:val="00E8358E"/>
    <w:rsid w:val="00EA4A25"/>
    <w:rsid w:val="00EB15CA"/>
    <w:rsid w:val="00EC108B"/>
    <w:rsid w:val="00EE01EC"/>
    <w:rsid w:val="00EF3104"/>
    <w:rsid w:val="00EF6051"/>
    <w:rsid w:val="00EF7D45"/>
    <w:rsid w:val="00F02A07"/>
    <w:rsid w:val="00F053C4"/>
    <w:rsid w:val="00F07A9F"/>
    <w:rsid w:val="00F154C7"/>
    <w:rsid w:val="00F16BEB"/>
    <w:rsid w:val="00F30B1B"/>
    <w:rsid w:val="00F32784"/>
    <w:rsid w:val="00F37858"/>
    <w:rsid w:val="00F5485E"/>
    <w:rsid w:val="00F666BB"/>
    <w:rsid w:val="00F677BE"/>
    <w:rsid w:val="00F76B86"/>
    <w:rsid w:val="00F812E8"/>
    <w:rsid w:val="00F90C9C"/>
    <w:rsid w:val="00F95562"/>
    <w:rsid w:val="00FA25D6"/>
    <w:rsid w:val="00FA3CE9"/>
    <w:rsid w:val="00FA6A14"/>
    <w:rsid w:val="00FB024D"/>
    <w:rsid w:val="00FB20AA"/>
    <w:rsid w:val="00FD5495"/>
    <w:rsid w:val="00FE6B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5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ter.stipp@awikom.de" TargetMode="External"/><Relationship Id="rId18" Type="http://schemas.openxmlformats.org/officeDocument/2006/relationships/hyperlink" Target="http://www.awikom.de/" TargetMode="External"/><Relationship Id="rId26" Type="http://schemas.openxmlformats.org/officeDocument/2006/relationships/hyperlink" Target="https://www.dynament.com/" TargetMode="External"/><Relationship Id="rId39" Type="http://schemas.openxmlformats.org/officeDocument/2006/relationships/theme" Target="theme/theme1.xml"/><Relationship Id="rId21" Type="http://schemas.openxmlformats.org/officeDocument/2006/relationships/hyperlink" Target="http://www.michell.com/d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40.emf"/><Relationship Id="rId17" Type="http://schemas.openxmlformats.org/officeDocument/2006/relationships/hyperlink" Target="http://www.michell.de/" TargetMode="External"/><Relationship Id="rId25" Type="http://schemas.openxmlformats.org/officeDocument/2006/relationships/hyperlink" Target="http://www.ldetek.com/" TargetMode="External"/><Relationship Id="rId33" Type="http://schemas.openxmlformats.org/officeDocument/2006/relationships/hyperlink" Target="http://www.pr.awikom.de/michel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eter.stipp@awikom.de" TargetMode="External"/><Relationship Id="rId20" Type="http://schemas.openxmlformats.org/officeDocument/2006/relationships/image" Target="media/image5.jpg"/><Relationship Id="rId29" Type="http://schemas.openxmlformats.org/officeDocument/2006/relationships/hyperlink" Target="https://www.ntr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emf"/><Relationship Id="rId24" Type="http://schemas.openxmlformats.org/officeDocument/2006/relationships/hyperlink" Target="https://www.rotronic.com/de-d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wikom.de/" TargetMode="External"/><Relationship Id="rId23" Type="http://schemas.openxmlformats.org/officeDocument/2006/relationships/hyperlink" Target="http://aii1.com/" TargetMode="External"/><Relationship Id="rId28" Type="http://schemas.openxmlformats.org/officeDocument/2006/relationships/hyperlink" Target="https://www.isensix.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rocesssensing.com/en-us/news/pr-multiDetek3-compact-gas-chromatograph.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hell.de/" TargetMode="External"/><Relationship Id="rId22" Type="http://schemas.openxmlformats.org/officeDocument/2006/relationships/hyperlink" Target="http://www.processsensing.com/" TargetMode="External"/><Relationship Id="rId27" Type="http://schemas.openxmlformats.org/officeDocument/2006/relationships/hyperlink" Target="https://sstsensing.com/" TargetMode="External"/><Relationship Id="rId30" Type="http://schemas.openxmlformats.org/officeDocument/2006/relationships/hyperlink" Target="http://www.pr.awikom.de/michel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 LT Std 45 Light">
    <w:altName w:val="Calibri"/>
    <w:panose1 w:val="020B0604020202020204"/>
    <w:charset w:val="00"/>
    <w:family w:val="auto"/>
    <w:pitch w:val="variable"/>
    <w:sig w:usb0="00000003" w:usb1="00000000" w:usb2="00000000" w:usb3="00000000" w:csb0="00000001"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A3663"/>
    <w:rsid w:val="00156342"/>
    <w:rsid w:val="001C618F"/>
    <w:rsid w:val="002C271D"/>
    <w:rsid w:val="0034524B"/>
    <w:rsid w:val="003C1A98"/>
    <w:rsid w:val="005A1AD4"/>
    <w:rsid w:val="006946A4"/>
    <w:rsid w:val="007F7F67"/>
    <w:rsid w:val="00904CB8"/>
    <w:rsid w:val="009F076C"/>
    <w:rsid w:val="00A73651"/>
    <w:rsid w:val="00AC296C"/>
    <w:rsid w:val="00CF5852"/>
    <w:rsid w:val="00DB7C8D"/>
    <w:rsid w:val="00E27DAF"/>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customXml/itemProps2.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4.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2</cp:revision>
  <cp:lastPrinted>2020-10-01T10:07:00Z</cp:lastPrinted>
  <dcterms:created xsi:type="dcterms:W3CDTF">2022-01-18T14:34:00Z</dcterms:created>
  <dcterms:modified xsi:type="dcterms:W3CDTF">2022-01-18T14:34:00Z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