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B934" w14:textId="77777777" w:rsidR="002E0344" w:rsidRPr="002A0331" w:rsidRDefault="002E0344" w:rsidP="002E0344">
      <w:pPr>
        <w:rPr>
          <w:rFonts w:ascii="Arial" w:hAnsi="Arial" w:cs="Arial"/>
          <w:b/>
          <w:bCs/>
          <w:color w:val="383838"/>
          <w:sz w:val="28"/>
          <w:szCs w:val="28"/>
        </w:rPr>
      </w:pPr>
      <w:proofErr w:type="spellStart"/>
      <w:r w:rsidRPr="002A0331">
        <w:rPr>
          <w:rFonts w:ascii="Arial" w:hAnsi="Arial" w:cs="Arial"/>
          <w:b/>
          <w:bCs/>
          <w:sz w:val="28"/>
          <w:szCs w:val="28"/>
        </w:rPr>
        <w:t>Präzise</w:t>
      </w:r>
      <w:proofErr w:type="spellEnd"/>
      <w:r w:rsidRPr="002A0331">
        <w:rPr>
          <w:rFonts w:ascii="Arial" w:hAnsi="Arial" w:cs="Arial"/>
          <w:b/>
          <w:bCs/>
          <w:sz w:val="28"/>
          <w:szCs w:val="28"/>
        </w:rPr>
        <w:t xml:space="preserve"> </w:t>
      </w:r>
      <w:proofErr w:type="spellStart"/>
      <w:r w:rsidRPr="002A0331">
        <w:rPr>
          <w:rFonts w:ascii="Arial" w:hAnsi="Arial" w:cs="Arial"/>
          <w:b/>
          <w:bCs/>
          <w:sz w:val="28"/>
          <w:szCs w:val="28"/>
        </w:rPr>
        <w:t>Feuchtemessung</w:t>
      </w:r>
      <w:proofErr w:type="spellEnd"/>
      <w:r w:rsidRPr="002A0331">
        <w:rPr>
          <w:rFonts w:ascii="Arial" w:hAnsi="Arial" w:cs="Arial"/>
          <w:b/>
          <w:bCs/>
          <w:sz w:val="28"/>
          <w:szCs w:val="28"/>
        </w:rPr>
        <w:t xml:space="preserve"> in</w:t>
      </w:r>
      <w:r w:rsidRPr="001543A1">
        <w:rPr>
          <w:rFonts w:ascii="Arial" w:hAnsi="Arial" w:cs="Arial"/>
          <w:b/>
          <w:bCs/>
          <w:color w:val="383838"/>
          <w:sz w:val="28"/>
          <w:szCs w:val="28"/>
        </w:rPr>
        <w:t xml:space="preserve"> </w:t>
      </w:r>
      <w:proofErr w:type="spellStart"/>
      <w:r w:rsidRPr="001543A1">
        <w:rPr>
          <w:rFonts w:ascii="Arial" w:hAnsi="Arial" w:cs="Arial"/>
          <w:b/>
          <w:bCs/>
          <w:color w:val="383838"/>
          <w:sz w:val="28"/>
          <w:szCs w:val="28"/>
        </w:rPr>
        <w:t>Biomethan-Einspeisestationen</w:t>
      </w:r>
      <w:proofErr w:type="spellEnd"/>
    </w:p>
    <w:p w14:paraId="5D528215" w14:textId="32071620" w:rsidR="009A4A48" w:rsidRPr="00C36922" w:rsidRDefault="00AC07D1" w:rsidP="00C36922">
      <w:pPr>
        <w:ind w:right="-6"/>
        <w:rPr>
          <w:rFonts w:ascii="Arial" w:eastAsia="Times New Roman" w:hAnsi="Arial" w:cs="Arial"/>
          <w:b/>
          <w:bCs/>
          <w:color w:val="383838"/>
          <w:sz w:val="28"/>
          <w:szCs w:val="28"/>
        </w:rPr>
      </w:pPr>
      <w:r w:rsidRPr="00CB06B9">
        <w:rPr>
          <w:rFonts w:ascii="Arial" w:hAnsi="Arial" w:cs="Arial"/>
          <w:b/>
          <w:noProof/>
          <w:sz w:val="20"/>
          <w:szCs w:val="20"/>
        </w:rPr>
        <mc:AlternateContent>
          <mc:Choice Requires="wps">
            <w:drawing>
              <wp:anchor distT="0" distB="0" distL="114300" distR="114300" simplePos="0" relativeHeight="251693056" behindDoc="0" locked="0" layoutInCell="1" allowOverlap="1" wp14:anchorId="3E7EEE37" wp14:editId="68770489">
                <wp:simplePos x="0" y="0"/>
                <wp:positionH relativeFrom="column">
                  <wp:posOffset>3893820</wp:posOffset>
                </wp:positionH>
                <wp:positionV relativeFrom="paragraph">
                  <wp:posOffset>1184275</wp:posOffset>
                </wp:positionV>
                <wp:extent cx="114300" cy="97155"/>
                <wp:effectExtent l="0" t="0" r="0" b="0"/>
                <wp:wrapThrough wrapText="bothSides">
                  <wp:wrapPolygon edited="0">
                    <wp:start x="2400" y="2824"/>
                    <wp:lineTo x="2400" y="16941"/>
                    <wp:lineTo x="16800" y="16941"/>
                    <wp:lineTo x="16800" y="2824"/>
                    <wp:lineTo x="2400" y="2824"/>
                  </wp:wrapPolygon>
                </wp:wrapThrough>
                <wp:docPr id="20" name="Multiplizieren 20"/>
                <wp:cNvGraphicFramePr/>
                <a:graphic xmlns:a="http://schemas.openxmlformats.org/drawingml/2006/main">
                  <a:graphicData uri="http://schemas.microsoft.com/office/word/2010/wordprocessingShape">
                    <wps:wsp>
                      <wps:cNvSpPr/>
                      <wps:spPr>
                        <a:xfrm>
                          <a:off x="0" y="0"/>
                          <a:ext cx="114300" cy="97155"/>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CF96" id="Multiplizieren 20" o:spid="_x0000_s1026" style="position:absolute;margin-left:306.6pt;margin-top:93.25pt;width:9pt;height: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" path="m20052,32040l34852,14629,57150,33582,79448,14629,94248,32040,74791,48578,94248,65115,79448,82526,57150,63573,34852,82526,20052,65115,39509,48578,20052,32040xe" fillcolor="#005070" stroked="f">
                <v:path arrowok="t" o:connecttype="custom" o:connectlocs="20052,32040;34852,14629;57150,33582;79448,14629;94248,32040;74791,48578;94248,65115;79448,82526;57150,63573;34852,82526;20052,65115;39509,48578;20052,32040" o:connectangles="0,0,0,0,0,0,0,0,0,0,0,0,0"/>
                <w10:wrap type="through"/>
              </v:shape>
            </w:pict>
          </mc:Fallback>
        </mc:AlternateContent>
      </w:r>
      <w:r w:rsidR="00913062" w:rsidRPr="00CB06B9">
        <w:rPr>
          <w:rFonts w:ascii="Arial" w:hAnsi="Arial" w:cs="Arial"/>
          <w:b/>
          <w:noProof/>
          <w:sz w:val="20"/>
          <w:szCs w:val="20"/>
        </w:rPr>
        <mc:AlternateContent>
          <mc:Choice Requires="wps">
            <w:drawing>
              <wp:anchor distT="0" distB="0" distL="114300" distR="114300" simplePos="0" relativeHeight="251687936" behindDoc="0" locked="0" layoutInCell="1" allowOverlap="1" wp14:anchorId="5E858AD0" wp14:editId="4ECC0DBB">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58AD0" id="_x0000_t202" coordsize="21600,21600" o:spt="202" path="m,l,21600r21600,l21600,xe">
                <v:stroke joinstyle="miter"/>
                <v:path gradientshapeok="t" o:connecttype="rect"/>
              </v:shapetype>
              <v:shape id="Textfeld 12" o:spid="_x0000_s1026"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&#13;&#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r w:rsidR="002D5A47" w:rsidRPr="00CB06B9">
        <w:rPr>
          <w:rFonts w:ascii="Arial" w:hAnsi="Arial"/>
          <w:b/>
          <w:noProof/>
          <w:sz w:val="20"/>
          <w:szCs w:val="20"/>
        </w:rPr>
        <mc:AlternateContent>
          <mc:Choice Requires="wps">
            <w:drawing>
              <wp:anchor distT="0" distB="0" distL="114300" distR="114300" simplePos="0" relativeHeight="251661312" behindDoc="0" locked="0" layoutInCell="1" allowOverlap="1" wp14:anchorId="1E43E5AD" wp14:editId="0F4DE4CD">
                <wp:simplePos x="0" y="0"/>
                <wp:positionH relativeFrom="margin">
                  <wp:align>right</wp:align>
                </wp:positionH>
                <wp:positionV relativeFrom="paragraph">
                  <wp:posOffset>323850</wp:posOffset>
                </wp:positionV>
                <wp:extent cx="5845175" cy="127571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275833"/>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027786" w14:textId="77777777" w:rsidR="005D79FE" w:rsidRPr="00CB06B9" w:rsidRDefault="005D79FE" w:rsidP="00BB4362">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14:paraId="07701D96" w14:textId="480759D9" w:rsidR="00BA175F" w:rsidRPr="00BB4362" w:rsidRDefault="002E0344" w:rsidP="00C36922">
                            <w:pPr>
                              <w:pStyle w:val="Listenabsatz"/>
                              <w:numPr>
                                <w:ilvl w:val="0"/>
                                <w:numId w:val="2"/>
                              </w:numPr>
                              <w:spacing w:line="240" w:lineRule="auto"/>
                              <w:rPr>
                                <w:rFonts w:ascii="Arial" w:hAnsi="Arial" w:cs="Times New Roman"/>
                                <w:color w:val="000000"/>
                                <w:sz w:val="20"/>
                                <w:szCs w:val="20"/>
                              </w:rPr>
                            </w:pPr>
                            <w:proofErr w:type="spellStart"/>
                            <w:r>
                              <w:rPr>
                                <w:rFonts w:ascii="Arial" w:hAnsi="Arial" w:cs="Arial"/>
                                <w:sz w:val="20"/>
                                <w:szCs w:val="20"/>
                                <w:lang w:val="it-IT"/>
                              </w:rPr>
                              <w:t>Schwingquarz-Analysator</w:t>
                            </w:r>
                            <w:proofErr w:type="spellEnd"/>
                          </w:p>
                          <w:p w14:paraId="10CF1D6A" w14:textId="77777777" w:rsidR="00BB4362" w:rsidRPr="00BA175F" w:rsidRDefault="00BB4362" w:rsidP="00BB4362">
                            <w:pPr>
                              <w:pStyle w:val="Listenabsatz"/>
                              <w:spacing w:line="240" w:lineRule="auto"/>
                              <w:ind w:left="360"/>
                              <w:rPr>
                                <w:rFonts w:ascii="Arial" w:hAnsi="Arial" w:cs="Times New Roman"/>
                                <w:color w:val="000000"/>
                                <w:sz w:val="20"/>
                                <w:szCs w:val="20"/>
                              </w:rPr>
                            </w:pPr>
                          </w:p>
                          <w:p w14:paraId="1DD37B17" w14:textId="36C8BCB6" w:rsidR="00BB4362" w:rsidRPr="00F677BE" w:rsidRDefault="002E0344" w:rsidP="00BB4362">
                            <w:pPr>
                              <w:pStyle w:val="Listenabsatz"/>
                              <w:numPr>
                                <w:ilvl w:val="0"/>
                                <w:numId w:val="2"/>
                              </w:numPr>
                              <w:spacing w:line="240" w:lineRule="auto"/>
                              <w:rPr>
                                <w:rFonts w:ascii="Arial" w:hAnsi="Arial" w:cs="Times New Roman"/>
                                <w:color w:val="000000"/>
                                <w:sz w:val="20"/>
                                <w:szCs w:val="20"/>
                              </w:rPr>
                            </w:pPr>
                            <w:r>
                              <w:rPr>
                                <w:rFonts w:ascii="Arial" w:hAnsi="Arial" w:cs="Times New Roman"/>
                                <w:color w:val="000000"/>
                                <w:sz w:val="20"/>
                                <w:szCs w:val="20"/>
                              </w:rPr>
                              <w:t>Feuchtigkeitsmessgeräte</w:t>
                            </w:r>
                          </w:p>
                          <w:p w14:paraId="1349A177" w14:textId="13DC38F9" w:rsidR="00F677BE" w:rsidRPr="00F677BE" w:rsidRDefault="00F677BE" w:rsidP="006B1ADD">
                            <w:pPr>
                              <w:pStyle w:val="Listenabsatz"/>
                              <w:spacing w:line="240" w:lineRule="auto"/>
                              <w:ind w:left="360"/>
                              <w:rPr>
                                <w:rFonts w:ascii="Arial" w:hAnsi="Arial" w:cs="Times New Roman"/>
                                <w:color w:val="000000"/>
                                <w:sz w:val="20"/>
                                <w:szCs w:val="20"/>
                              </w:rPr>
                            </w:pPr>
                          </w:p>
                          <w:p w14:paraId="3604497B" w14:textId="428FBDBD" w:rsidR="006B1ADD" w:rsidRPr="006B1ADD" w:rsidRDefault="002E0344" w:rsidP="00913062">
                            <w:pPr>
                              <w:pStyle w:val="Listenabsatz"/>
                              <w:numPr>
                                <w:ilvl w:val="0"/>
                                <w:numId w:val="2"/>
                              </w:numPr>
                              <w:spacing w:after="0" w:line="240" w:lineRule="auto"/>
                              <w:rPr>
                                <w:rFonts w:ascii="Arial" w:hAnsi="Arial" w:cs="Arial"/>
                                <w:color w:val="000000"/>
                                <w:sz w:val="20"/>
                                <w:szCs w:val="20"/>
                              </w:rPr>
                            </w:pPr>
                            <w:proofErr w:type="spellStart"/>
                            <w:r>
                              <w:rPr>
                                <w:rFonts w:ascii="Arial" w:hAnsi="Arial" w:cs="Arial"/>
                                <w:sz w:val="20"/>
                                <w:szCs w:val="20"/>
                                <w:lang w:val="it-IT"/>
                              </w:rPr>
                              <w:t>Selbstkalibrierung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7" type="#_x0000_t202" style="position:absolute;margin-left:409.05pt;margin-top:25.5pt;width:460.25pt;height:100.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" fillcolor="#d8d8d8 [2732]" stroked="f">
                <v:textbox>
                  <w:txbxContent>
                    <w:p w14:paraId="02027786" w14:textId="77777777" w:rsidR="005D79FE" w:rsidRPr="00CB06B9" w:rsidRDefault="005D79FE" w:rsidP="00BB4362">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14:paraId="07701D96" w14:textId="480759D9" w:rsidR="00BA175F" w:rsidRPr="00BB4362" w:rsidRDefault="002E0344" w:rsidP="00C36922">
                      <w:pPr>
                        <w:pStyle w:val="Listenabsatz"/>
                        <w:numPr>
                          <w:ilvl w:val="0"/>
                          <w:numId w:val="2"/>
                        </w:numPr>
                        <w:spacing w:line="240" w:lineRule="auto"/>
                        <w:rPr>
                          <w:rFonts w:ascii="Arial" w:hAnsi="Arial" w:cs="Times New Roman"/>
                          <w:color w:val="000000"/>
                          <w:sz w:val="20"/>
                          <w:szCs w:val="20"/>
                        </w:rPr>
                      </w:pPr>
                      <w:proofErr w:type="spellStart"/>
                      <w:r>
                        <w:rPr>
                          <w:rFonts w:ascii="Arial" w:hAnsi="Arial" w:cs="Arial"/>
                          <w:sz w:val="20"/>
                          <w:szCs w:val="20"/>
                          <w:lang w:val="it-IT"/>
                        </w:rPr>
                        <w:t>Schwingquarz-Analysator</w:t>
                      </w:r>
                      <w:proofErr w:type="spellEnd"/>
                    </w:p>
                    <w:p w14:paraId="10CF1D6A" w14:textId="77777777" w:rsidR="00BB4362" w:rsidRPr="00BA175F" w:rsidRDefault="00BB4362" w:rsidP="00BB4362">
                      <w:pPr>
                        <w:pStyle w:val="Listenabsatz"/>
                        <w:spacing w:line="240" w:lineRule="auto"/>
                        <w:ind w:left="360"/>
                        <w:rPr>
                          <w:rFonts w:ascii="Arial" w:hAnsi="Arial" w:cs="Times New Roman"/>
                          <w:color w:val="000000"/>
                          <w:sz w:val="20"/>
                          <w:szCs w:val="20"/>
                        </w:rPr>
                      </w:pPr>
                    </w:p>
                    <w:p w14:paraId="1DD37B17" w14:textId="36C8BCB6" w:rsidR="00BB4362" w:rsidRPr="00F677BE" w:rsidRDefault="002E0344" w:rsidP="00BB4362">
                      <w:pPr>
                        <w:pStyle w:val="Listenabsatz"/>
                        <w:numPr>
                          <w:ilvl w:val="0"/>
                          <w:numId w:val="2"/>
                        </w:numPr>
                        <w:spacing w:line="240" w:lineRule="auto"/>
                        <w:rPr>
                          <w:rFonts w:ascii="Arial" w:hAnsi="Arial" w:cs="Times New Roman"/>
                          <w:color w:val="000000"/>
                          <w:sz w:val="20"/>
                          <w:szCs w:val="20"/>
                        </w:rPr>
                      </w:pPr>
                      <w:r>
                        <w:rPr>
                          <w:rFonts w:ascii="Arial" w:hAnsi="Arial" w:cs="Times New Roman"/>
                          <w:color w:val="000000"/>
                          <w:sz w:val="20"/>
                          <w:szCs w:val="20"/>
                        </w:rPr>
                        <w:t>Feuchtigkeitsmessgeräte</w:t>
                      </w:r>
                    </w:p>
                    <w:p w14:paraId="1349A177" w14:textId="13DC38F9" w:rsidR="00F677BE" w:rsidRPr="00F677BE" w:rsidRDefault="00F677BE" w:rsidP="006B1ADD">
                      <w:pPr>
                        <w:pStyle w:val="Listenabsatz"/>
                        <w:spacing w:line="240" w:lineRule="auto"/>
                        <w:ind w:left="360"/>
                        <w:rPr>
                          <w:rFonts w:ascii="Arial" w:hAnsi="Arial" w:cs="Times New Roman"/>
                          <w:color w:val="000000"/>
                          <w:sz w:val="20"/>
                          <w:szCs w:val="20"/>
                        </w:rPr>
                      </w:pPr>
                    </w:p>
                    <w:p w14:paraId="3604497B" w14:textId="428FBDBD" w:rsidR="006B1ADD" w:rsidRPr="006B1ADD" w:rsidRDefault="002E0344" w:rsidP="00913062">
                      <w:pPr>
                        <w:pStyle w:val="Listenabsatz"/>
                        <w:numPr>
                          <w:ilvl w:val="0"/>
                          <w:numId w:val="2"/>
                        </w:numPr>
                        <w:spacing w:after="0" w:line="240" w:lineRule="auto"/>
                        <w:rPr>
                          <w:rFonts w:ascii="Arial" w:hAnsi="Arial" w:cs="Arial"/>
                          <w:color w:val="000000"/>
                          <w:sz w:val="20"/>
                          <w:szCs w:val="20"/>
                        </w:rPr>
                      </w:pPr>
                      <w:proofErr w:type="spellStart"/>
                      <w:r>
                        <w:rPr>
                          <w:rFonts w:ascii="Arial" w:hAnsi="Arial" w:cs="Arial"/>
                          <w:sz w:val="20"/>
                          <w:szCs w:val="20"/>
                          <w:lang w:val="it-IT"/>
                        </w:rPr>
                        <w:t>Selbstkalibrierung</w:t>
                      </w:r>
                      <w:proofErr w:type="spellEnd"/>
                    </w:p>
                  </w:txbxContent>
                </v:textbox>
                <w10:wrap type="square" anchorx="margin"/>
              </v:shape>
            </w:pict>
          </mc:Fallback>
        </mc:AlternateContent>
      </w:r>
    </w:p>
    <w:p w14:paraId="6BA0B945" w14:textId="3317C5AC" w:rsidR="007609D0" w:rsidRPr="009A4A48" w:rsidRDefault="00000792" w:rsidP="00DC6A21">
      <w:pPr>
        <w:pStyle w:val="KeinLeerraum"/>
        <w:rPr>
          <w:rFonts w:ascii="Arial" w:hAnsi="Arial"/>
          <w:b/>
          <w:sz w:val="20"/>
          <w:szCs w:val="20"/>
        </w:rPr>
      </w:pPr>
      <w:r w:rsidRPr="00CB06B9">
        <w:rPr>
          <w:rFonts w:ascii="Arial" w:hAnsi="Arial" w:cs="Arial"/>
          <w:b/>
          <w:noProof/>
          <w:sz w:val="20"/>
          <w:szCs w:val="20"/>
        </w:rPr>
        <mc:AlternateContent>
          <mc:Choice Requires="wps">
            <w:drawing>
              <wp:anchor distT="0" distB="0" distL="114300" distR="114300" simplePos="0" relativeHeight="251686912" behindDoc="0" locked="0" layoutInCell="1" allowOverlap="1" wp14:anchorId="5E5E11C3" wp14:editId="2E030808">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" fillcolor="white [3212]" strokecolor="#7f7f7f [1612]">
                <v:path arrowok="t"/>
                <o:lock v:ext="edit" aspectratio="t"/>
                <v:textbo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Pr>
          <w:rFonts w:ascii="Arial" w:hAnsi="Arial" w:cs="Times New Roman"/>
          <w:noProof/>
          <w:color w:val="000000"/>
          <w:sz w:val="20"/>
          <w:szCs w:val="20"/>
        </w:rPr>
        <w:t xml:space="preserve">                                                                                                               </w:t>
      </w:r>
      <w:r w:rsidR="0010133C" w:rsidRPr="00CB06B9">
        <w:rPr>
          <w:rFonts w:ascii="Arial" w:hAnsi="Arial" w:cs="Arial"/>
          <w:b/>
          <w:noProof/>
          <w:sz w:val="20"/>
          <w:szCs w:val="20"/>
        </w:rPr>
        <mc:AlternateContent>
          <mc:Choice Requires="wps">
            <w:drawing>
              <wp:anchor distT="0" distB="0" distL="114300" distR="114300" simplePos="0" relativeHeight="251691008" behindDoc="0" locked="0" layoutInCell="1" allowOverlap="1" wp14:anchorId="03A45AC2" wp14:editId="533A68F7">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B06B9">
        <w:rPr>
          <w:rFonts w:ascii="Arial" w:hAnsi="Arial" w:cs="Arial"/>
          <w:b/>
          <w:noProof/>
          <w:sz w:val="20"/>
          <w:szCs w:val="20"/>
        </w:rPr>
        <mc:AlternateContent>
          <mc:Choice Requires="wps">
            <w:drawing>
              <wp:anchor distT="0" distB="0" distL="114300" distR="114300" simplePos="0" relativeHeight="251684864" behindDoc="0" locked="0" layoutInCell="1" allowOverlap="1" wp14:anchorId="02D9B72F" wp14:editId="415BBC9A">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&#13;&#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TjYmQIAANoFAAAOAAAAZHJzL2Uyb0RvYy54bWysVMFu2zAMvQ/YPwi6r06CdO2MOkWWosOA&#13;&#10;rC3WDj0rshQblUVNUmJnXz9KspMg62EdloNCieQj+Uzy6rprFNkK62rQBR2fjSgRmkNZ63VBfzzd&#13;&#10;frik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&#13;&#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722D6933" w14:textId="77777777" w:rsidR="002E0344" w:rsidRDefault="002E0344" w:rsidP="002E0344">
      <w:pPr>
        <w:spacing w:line="360" w:lineRule="auto"/>
        <w:ind w:right="140"/>
        <w:rPr>
          <w:rFonts w:ascii="Arial" w:hAnsi="Arial" w:cs="Arial"/>
          <w:b/>
          <w:bCs/>
          <w:color w:val="000000" w:themeColor="text1"/>
          <w:sz w:val="22"/>
          <w:szCs w:val="22"/>
          <w:lang w:val="de-DE"/>
        </w:rPr>
      </w:pPr>
    </w:p>
    <w:p w14:paraId="40EB0314" w14:textId="48EAC8FD" w:rsidR="002E0344" w:rsidRPr="002E0344" w:rsidRDefault="002D5A47" w:rsidP="002E0344">
      <w:pPr>
        <w:spacing w:line="360" w:lineRule="auto"/>
        <w:ind w:right="140"/>
        <w:rPr>
          <w:rFonts w:ascii="Arial" w:hAnsi="Arial" w:cs="Arial"/>
          <w:b/>
          <w:bCs/>
          <w:color w:val="000000" w:themeColor="text1"/>
          <w:sz w:val="20"/>
          <w:szCs w:val="20"/>
        </w:rPr>
      </w:pPr>
      <w:proofErr w:type="spellStart"/>
      <w:r w:rsidRPr="002E0344">
        <w:rPr>
          <w:rFonts w:ascii="Arial" w:hAnsi="Arial" w:cs="Arial"/>
          <w:b/>
          <w:bCs/>
          <w:color w:val="000000" w:themeColor="text1"/>
          <w:sz w:val="20"/>
          <w:szCs w:val="20"/>
          <w:lang w:val="de-DE"/>
        </w:rPr>
        <w:t>Michell</w:t>
      </w:r>
      <w:proofErr w:type="spellEnd"/>
      <w:r w:rsidRPr="002E0344">
        <w:rPr>
          <w:rFonts w:ascii="Arial" w:hAnsi="Arial" w:cs="Arial"/>
          <w:b/>
          <w:bCs/>
          <w:color w:val="000000" w:themeColor="text1"/>
          <w:sz w:val="20"/>
          <w:szCs w:val="20"/>
          <w:lang w:val="de-DE"/>
        </w:rPr>
        <w:t xml:space="preserve">, </w:t>
      </w:r>
      <w:r w:rsidR="002E0344" w:rsidRPr="002E0344">
        <w:rPr>
          <w:rFonts w:ascii="Arial" w:hAnsi="Arial" w:cs="Arial"/>
          <w:b/>
          <w:bCs/>
          <w:color w:val="000000" w:themeColor="text1"/>
          <w:sz w:val="20"/>
          <w:szCs w:val="20"/>
          <w:lang w:val="de-DE"/>
        </w:rPr>
        <w:t>März</w:t>
      </w:r>
      <w:r w:rsidR="007609D0" w:rsidRPr="002E0344">
        <w:rPr>
          <w:rFonts w:ascii="Arial" w:hAnsi="Arial" w:cs="Arial"/>
          <w:b/>
          <w:bCs/>
          <w:color w:val="000000" w:themeColor="text1"/>
          <w:sz w:val="20"/>
          <w:szCs w:val="20"/>
          <w:lang w:val="de-DE"/>
        </w:rPr>
        <w:t xml:space="preserve"> </w:t>
      </w:r>
      <w:r w:rsidR="006A3600" w:rsidRPr="002E0344">
        <w:rPr>
          <w:rFonts w:ascii="Arial" w:hAnsi="Arial" w:cs="Arial"/>
          <w:b/>
          <w:bCs/>
          <w:color w:val="000000" w:themeColor="text1"/>
          <w:sz w:val="20"/>
          <w:szCs w:val="20"/>
          <w:lang w:val="de-DE"/>
        </w:rPr>
        <w:t>202</w:t>
      </w:r>
      <w:r w:rsidR="00AC07D1" w:rsidRPr="002E0344">
        <w:rPr>
          <w:rFonts w:ascii="Arial" w:hAnsi="Arial" w:cs="Arial"/>
          <w:b/>
          <w:bCs/>
          <w:color w:val="000000" w:themeColor="text1"/>
          <w:sz w:val="20"/>
          <w:szCs w:val="20"/>
          <w:lang w:val="de-DE"/>
        </w:rPr>
        <w:t>2</w:t>
      </w:r>
      <w:r w:rsidR="001E0B3E" w:rsidRPr="002E0344">
        <w:rPr>
          <w:rFonts w:ascii="Arial" w:hAnsi="Arial" w:cs="Arial"/>
          <w:b/>
          <w:bCs/>
          <w:color w:val="000000" w:themeColor="text1"/>
          <w:sz w:val="20"/>
          <w:szCs w:val="20"/>
          <w:lang w:val="de-DE"/>
        </w:rPr>
        <w:t>.</w:t>
      </w:r>
      <w:r w:rsidR="00C36922" w:rsidRPr="002E0344">
        <w:rPr>
          <w:rFonts w:ascii="Arial" w:hAnsi="Arial" w:cs="Arial"/>
          <w:b/>
          <w:bCs/>
          <w:color w:val="000000" w:themeColor="text1"/>
          <w:sz w:val="20"/>
          <w:szCs w:val="20"/>
          <w:lang w:val="de-DE"/>
        </w:rPr>
        <w:t xml:space="preserve"> </w:t>
      </w:r>
      <w:proofErr w:type="spellStart"/>
      <w:r w:rsidR="002E0344" w:rsidRPr="002E0344">
        <w:rPr>
          <w:rFonts w:ascii="Arial" w:hAnsi="Arial" w:cs="Arial"/>
          <w:b/>
          <w:bCs/>
          <w:color w:val="000000" w:themeColor="text1"/>
          <w:sz w:val="20"/>
          <w:szCs w:val="20"/>
        </w:rPr>
        <w:t>Um</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auch</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Biomethan</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als</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erneuerbares</w:t>
      </w:r>
      <w:proofErr w:type="spellEnd"/>
      <w:r w:rsidR="002E0344" w:rsidRPr="002E0344">
        <w:rPr>
          <w:rFonts w:ascii="Arial" w:hAnsi="Arial" w:cs="Arial"/>
          <w:b/>
          <w:bCs/>
          <w:color w:val="000000" w:themeColor="text1"/>
          <w:sz w:val="20"/>
          <w:szCs w:val="20"/>
        </w:rPr>
        <w:t xml:space="preserve"> Gas in </w:t>
      </w:r>
      <w:proofErr w:type="spellStart"/>
      <w:r w:rsidR="002E0344" w:rsidRPr="002E0344">
        <w:rPr>
          <w:rFonts w:ascii="Arial" w:hAnsi="Arial" w:cs="Arial"/>
          <w:b/>
          <w:bCs/>
          <w:color w:val="000000" w:themeColor="text1"/>
          <w:sz w:val="20"/>
          <w:szCs w:val="20"/>
        </w:rPr>
        <w:t>Transportnetzen</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nutzen</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zu</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können</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ist</w:t>
      </w:r>
      <w:proofErr w:type="spellEnd"/>
      <w:r w:rsidR="002E0344" w:rsidRPr="002E0344">
        <w:rPr>
          <w:rFonts w:ascii="Arial" w:hAnsi="Arial" w:cs="Arial"/>
          <w:b/>
          <w:bCs/>
          <w:color w:val="000000" w:themeColor="text1"/>
          <w:sz w:val="20"/>
          <w:szCs w:val="20"/>
        </w:rPr>
        <w:t xml:space="preserve"> die </w:t>
      </w:r>
      <w:proofErr w:type="spellStart"/>
      <w:r w:rsidR="002E0344" w:rsidRPr="002E0344">
        <w:rPr>
          <w:rFonts w:ascii="Arial" w:hAnsi="Arial" w:cs="Arial"/>
          <w:b/>
          <w:bCs/>
          <w:color w:val="000000" w:themeColor="text1"/>
          <w:sz w:val="20"/>
          <w:szCs w:val="20"/>
        </w:rPr>
        <w:t>Messung</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des</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Feuchtigkeitsgehalts</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ein</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relevanter</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Sicherheitsfaktor</w:t>
      </w:r>
      <w:proofErr w:type="spellEnd"/>
      <w:r w:rsidR="002E0344" w:rsidRPr="002E0344">
        <w:rPr>
          <w:rFonts w:ascii="Arial" w:hAnsi="Arial" w:cs="Arial"/>
          <w:b/>
          <w:bCs/>
          <w:color w:val="000000" w:themeColor="text1"/>
          <w:sz w:val="20"/>
          <w:szCs w:val="20"/>
        </w:rPr>
        <w:t xml:space="preserve">. </w:t>
      </w:r>
      <w:proofErr w:type="spellStart"/>
      <w:r w:rsidR="002E0344" w:rsidRPr="002E0344">
        <w:rPr>
          <w:rFonts w:ascii="Arial" w:hAnsi="Arial" w:cs="Arial"/>
          <w:b/>
          <w:bCs/>
          <w:color w:val="000000" w:themeColor="text1"/>
          <w:sz w:val="20"/>
          <w:szCs w:val="20"/>
        </w:rPr>
        <w:t>Feuchtigkeitsmessgeräte</w:t>
      </w:r>
      <w:proofErr w:type="spellEnd"/>
      <w:r w:rsidR="002E0344" w:rsidRPr="002E0344">
        <w:rPr>
          <w:rFonts w:ascii="Arial" w:hAnsi="Arial" w:cs="Arial"/>
          <w:b/>
          <w:bCs/>
          <w:color w:val="000000" w:themeColor="text1"/>
          <w:sz w:val="20"/>
          <w:szCs w:val="20"/>
        </w:rPr>
        <w:t xml:space="preserve"> von </w:t>
      </w:r>
      <w:proofErr w:type="spellStart"/>
      <w:r w:rsidR="002E0344" w:rsidRPr="002E0344">
        <w:rPr>
          <w:rFonts w:ascii="Arial" w:hAnsi="Arial" w:cs="Arial"/>
          <w:b/>
          <w:bCs/>
          <w:color w:val="000000" w:themeColor="text1"/>
          <w:sz w:val="20"/>
          <w:szCs w:val="20"/>
        </w:rPr>
        <w:t>Michell</w:t>
      </w:r>
      <w:proofErr w:type="spellEnd"/>
      <w:r w:rsidR="002E0344" w:rsidRPr="002E0344">
        <w:rPr>
          <w:rFonts w:ascii="Arial" w:hAnsi="Arial" w:cs="Arial"/>
          <w:b/>
          <w:bCs/>
          <w:color w:val="000000" w:themeColor="text1"/>
          <w:sz w:val="20"/>
          <w:szCs w:val="20"/>
        </w:rPr>
        <w:t xml:space="preserve"> </w:t>
      </w:r>
      <w:r w:rsidR="002E0344" w:rsidRPr="002E0344">
        <w:rPr>
          <w:rFonts w:ascii="Arial" w:hAnsi="Arial" w:cs="Arial"/>
          <w:b/>
          <w:bCs/>
          <w:color w:val="000000" w:themeColor="text1"/>
          <w:sz w:val="20"/>
          <w:szCs w:val="20"/>
          <w:shd w:val="clear" w:color="auto" w:fill="FFFFFF"/>
        </w:rPr>
        <w:t xml:space="preserve">Instruments </w:t>
      </w:r>
      <w:proofErr w:type="spellStart"/>
      <w:r w:rsidR="002E0344" w:rsidRPr="002E0344">
        <w:rPr>
          <w:rFonts w:ascii="Arial" w:hAnsi="Arial" w:cs="Arial"/>
          <w:b/>
          <w:bCs/>
          <w:color w:val="000000" w:themeColor="text1"/>
          <w:sz w:val="20"/>
          <w:szCs w:val="20"/>
          <w:shd w:val="clear" w:color="auto" w:fill="FFFFFF"/>
        </w:rPr>
        <w:t>kombinieren</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selektive</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Sensitivität</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auf</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Wasserdampf</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mit</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einer</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hohen</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Auflösung</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im</w:t>
      </w:r>
      <w:proofErr w:type="spellEnd"/>
      <w:r w:rsidR="002E0344" w:rsidRPr="002E0344">
        <w:rPr>
          <w:rFonts w:ascii="Arial" w:hAnsi="Arial" w:cs="Arial"/>
          <w:b/>
          <w:bCs/>
          <w:color w:val="000000" w:themeColor="text1"/>
          <w:sz w:val="20"/>
          <w:szCs w:val="20"/>
          <w:shd w:val="clear" w:color="auto" w:fill="FFFFFF"/>
        </w:rPr>
        <w:t xml:space="preserve"> </w:t>
      </w:r>
      <w:proofErr w:type="spellStart"/>
      <w:r w:rsidR="002E0344" w:rsidRPr="002E0344">
        <w:rPr>
          <w:rFonts w:ascii="Arial" w:hAnsi="Arial" w:cs="Arial"/>
          <w:b/>
          <w:bCs/>
          <w:color w:val="000000" w:themeColor="text1"/>
          <w:sz w:val="20"/>
          <w:szCs w:val="20"/>
          <w:shd w:val="clear" w:color="auto" w:fill="FFFFFF"/>
        </w:rPr>
        <w:t>Spuren</w:t>
      </w:r>
      <w:r w:rsidR="002E0344" w:rsidRPr="002E0344">
        <w:rPr>
          <w:rFonts w:ascii="Arial" w:hAnsi="Arial" w:cs="Arial"/>
          <w:b/>
          <w:bCs/>
          <w:color w:val="000000" w:themeColor="text1"/>
          <w:sz w:val="20"/>
          <w:szCs w:val="20"/>
          <w:shd w:val="clear" w:color="auto" w:fill="FFFFFF"/>
        </w:rPr>
        <w:softHyphen/>
      </w:r>
      <w:r w:rsidR="002E0344" w:rsidRPr="002E0344">
        <w:rPr>
          <w:rFonts w:ascii="Arial" w:hAnsi="Arial" w:cs="Arial"/>
          <w:b/>
          <w:bCs/>
          <w:color w:val="000000" w:themeColor="text1"/>
          <w:sz w:val="20"/>
          <w:szCs w:val="20"/>
          <w:shd w:val="clear" w:color="auto" w:fill="FFFFFF"/>
        </w:rPr>
        <w:t>feuchtebereich</w:t>
      </w:r>
      <w:proofErr w:type="spellEnd"/>
      <w:r w:rsidR="002E0344" w:rsidRPr="002E0344">
        <w:rPr>
          <w:rFonts w:ascii="Arial" w:hAnsi="Arial" w:cs="Arial"/>
          <w:b/>
          <w:bCs/>
          <w:color w:val="000000" w:themeColor="text1"/>
          <w:sz w:val="20"/>
          <w:szCs w:val="20"/>
          <w:shd w:val="clear" w:color="auto" w:fill="FFFFFF"/>
        </w:rPr>
        <w:t>.</w:t>
      </w:r>
    </w:p>
    <w:p w14:paraId="12E1EAF0" w14:textId="77777777" w:rsidR="002E0344" w:rsidRPr="002E0344" w:rsidRDefault="002E0344" w:rsidP="002E0344">
      <w:pPr>
        <w:ind w:right="140"/>
        <w:rPr>
          <w:b/>
          <w:bCs/>
          <w:sz w:val="20"/>
          <w:szCs w:val="20"/>
        </w:rPr>
      </w:pPr>
    </w:p>
    <w:p w14:paraId="7FFEB666" w14:textId="77777777" w:rsidR="002E0344" w:rsidRPr="002E0344" w:rsidRDefault="002E0344" w:rsidP="002E0344">
      <w:pPr>
        <w:spacing w:line="360" w:lineRule="auto"/>
        <w:ind w:right="140"/>
        <w:rPr>
          <w:rFonts w:ascii="Arial" w:hAnsi="Arial" w:cs="Arial"/>
          <w:color w:val="000000" w:themeColor="text1"/>
          <w:sz w:val="20"/>
          <w:szCs w:val="20"/>
        </w:rPr>
      </w:pPr>
      <w:r w:rsidRPr="002E0344">
        <w:rPr>
          <w:rFonts w:ascii="Arial" w:hAnsi="Arial" w:cs="Arial"/>
          <w:color w:val="000000" w:themeColor="text1"/>
          <w:sz w:val="20"/>
          <w:szCs w:val="20"/>
        </w:rPr>
        <w:t xml:space="preserve">In </w:t>
      </w:r>
      <w:proofErr w:type="spellStart"/>
      <w:r w:rsidRPr="002E0344">
        <w:rPr>
          <w:rFonts w:ascii="Arial" w:hAnsi="Arial" w:cs="Arial"/>
          <w:color w:val="000000" w:themeColor="text1"/>
          <w:sz w:val="20"/>
          <w:szCs w:val="20"/>
        </w:rPr>
        <w:t>nationale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Gastransportnetze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wird</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neben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Erdgas</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auch</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verstärkt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Biomethan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als</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erneuerbares</w:t>
      </w:r>
      <w:proofErr w:type="spellEnd"/>
      <w:r w:rsidRPr="002E0344">
        <w:rPr>
          <w:rFonts w:ascii="Arial" w:hAnsi="Arial" w:cs="Arial"/>
          <w:color w:val="000000" w:themeColor="text1"/>
          <w:sz w:val="20"/>
          <w:szCs w:val="20"/>
        </w:rPr>
        <w:t xml:space="preserve"> Gas </w:t>
      </w:r>
      <w:proofErr w:type="spellStart"/>
      <w:r w:rsidRPr="002E0344">
        <w:rPr>
          <w:rFonts w:ascii="Arial" w:hAnsi="Arial" w:cs="Arial"/>
          <w:color w:val="000000" w:themeColor="text1"/>
          <w:sz w:val="20"/>
          <w:szCs w:val="20"/>
        </w:rPr>
        <w:t>eingespeist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Vorab</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muss</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dessen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Feuchtigkeitsgehalt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überwacht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werden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um</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sicherzustellen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dass</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kein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Wasser</w:t>
      </w:r>
      <w:proofErr w:type="spellEnd"/>
      <w:r w:rsidRPr="002E0344">
        <w:rPr>
          <w:rFonts w:ascii="Arial" w:hAnsi="Arial" w:cs="Arial"/>
          <w:color w:val="000000" w:themeColor="text1"/>
          <w:sz w:val="20"/>
          <w:szCs w:val="20"/>
        </w:rPr>
        <w:t xml:space="preserve"> in </w:t>
      </w:r>
      <w:proofErr w:type="spellStart"/>
      <w:r w:rsidRPr="002E0344">
        <w:rPr>
          <w:rFonts w:ascii="Arial" w:hAnsi="Arial" w:cs="Arial"/>
          <w:color w:val="000000" w:themeColor="text1"/>
          <w:sz w:val="20"/>
          <w:szCs w:val="20"/>
        </w:rPr>
        <w:t>der</w:t>
      </w:r>
      <w:proofErr w:type="spellEnd"/>
      <w:r w:rsidRPr="002E0344">
        <w:rPr>
          <w:rFonts w:ascii="Arial" w:hAnsi="Arial" w:cs="Arial"/>
          <w:color w:val="000000" w:themeColor="text1"/>
          <w:sz w:val="20"/>
          <w:szCs w:val="20"/>
        </w:rPr>
        <w:t xml:space="preserve"> Pipeline </w:t>
      </w:r>
      <w:proofErr w:type="spellStart"/>
      <w:r w:rsidRPr="002E0344">
        <w:rPr>
          <w:rFonts w:ascii="Arial" w:hAnsi="Arial" w:cs="Arial"/>
          <w:color w:val="000000" w:themeColor="text1"/>
          <w:sz w:val="20"/>
          <w:szCs w:val="20"/>
        </w:rPr>
        <w:t>kondensiert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Dies</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würde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mit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anderen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Verunreinigungen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wie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beispielsweise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Kohlendioxid</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oder</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Schwefelwasserstoff</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zu</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sauren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Verbindungen</w:t>
      </w:r>
      <w:proofErr w:type="spellEnd"/>
      <w:r w:rsidRPr="002E0344">
        <w:rPr>
          <w:rFonts w:ascii="Arial" w:hAnsi="Arial" w:cs="Arial"/>
          <w:color w:val="000000" w:themeColor="text1"/>
          <w:sz w:val="20"/>
          <w:szCs w:val="20"/>
        </w:rPr>
        <w:t xml:space="preserve"> und </w:t>
      </w:r>
      <w:proofErr w:type="spellStart"/>
      <w:r w:rsidRPr="002E0344">
        <w:rPr>
          <w:rFonts w:ascii="Arial" w:hAnsi="Arial" w:cs="Arial"/>
          <w:color w:val="000000" w:themeColor="text1"/>
          <w:sz w:val="20"/>
          <w:szCs w:val="20"/>
        </w:rPr>
        <w:t>damit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einer</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verstärkten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Korrosion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führen</w:t>
      </w:r>
      <w:proofErr w:type="spellEnd"/>
      <w:r w:rsidRPr="002E0344">
        <w:rPr>
          <w:rFonts w:ascii="Arial" w:hAnsi="Arial" w:cs="Arial"/>
          <w:color w:val="000000" w:themeColor="text1"/>
          <w:sz w:val="20"/>
          <w:szCs w:val="20"/>
        </w:rPr>
        <w:t xml:space="preserve">. </w:t>
      </w:r>
    </w:p>
    <w:p w14:paraId="69A8769D" w14:textId="77777777" w:rsidR="002E0344" w:rsidRPr="002E0344" w:rsidRDefault="002E0344" w:rsidP="002E0344">
      <w:pPr>
        <w:ind w:right="140"/>
        <w:rPr>
          <w:rFonts w:ascii="Arial" w:hAnsi="Arial" w:cs="Arial"/>
          <w:color w:val="000000" w:themeColor="text1"/>
          <w:sz w:val="20"/>
          <w:szCs w:val="20"/>
        </w:rPr>
      </w:pPr>
    </w:p>
    <w:p w14:paraId="7EDB6622" w14:textId="07B9691F" w:rsidR="002E0344" w:rsidRDefault="002E0344" w:rsidP="002E0344">
      <w:pPr>
        <w:spacing w:line="360" w:lineRule="auto"/>
        <w:ind w:right="140"/>
        <w:rPr>
          <w:rFonts w:ascii="Arial" w:hAnsi="Arial" w:cs="Arial"/>
          <w:sz w:val="20"/>
          <w:szCs w:val="20"/>
        </w:rPr>
      </w:pPr>
      <w:proofErr w:type="spellStart"/>
      <w:r w:rsidRPr="002E0344">
        <w:rPr>
          <w:rFonts w:ascii="Arial" w:hAnsi="Arial" w:cs="Arial"/>
          <w:color w:val="000000" w:themeColor="text1"/>
          <w:sz w:val="20"/>
          <w:szCs w:val="20"/>
        </w:rPr>
        <w:t>Um</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eine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möglichst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schnelle</w:t>
      </w:r>
      <w:proofErr w:type="spellEnd"/>
      <w:r w:rsidRPr="002E0344">
        <w:rPr>
          <w:rFonts w:ascii="Arial" w:hAnsi="Arial" w:cs="Arial"/>
          <w:color w:val="000000" w:themeColor="text1"/>
          <w:sz w:val="20"/>
          <w:szCs w:val="20"/>
        </w:rPr>
        <w:t xml:space="preserve"> und </w:t>
      </w:r>
      <w:proofErr w:type="spellStart"/>
      <w:r w:rsidRPr="002E0344">
        <w:rPr>
          <w:rFonts w:ascii="Arial" w:hAnsi="Arial" w:cs="Arial"/>
          <w:color w:val="000000" w:themeColor="text1"/>
          <w:sz w:val="20"/>
          <w:szCs w:val="20"/>
        </w:rPr>
        <w:t>gleichzeitig</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präzise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Feuchtemessung</w:t>
      </w:r>
      <w:proofErr w:type="spellEnd"/>
      <w:r w:rsidRPr="002E0344">
        <w:rPr>
          <w:rFonts w:ascii="Arial" w:hAnsi="Arial" w:cs="Arial"/>
          <w:color w:val="000000" w:themeColor="text1"/>
          <w:sz w:val="20"/>
          <w:szCs w:val="20"/>
        </w:rPr>
        <w:t xml:space="preserve"> in </w:t>
      </w:r>
      <w:proofErr w:type="spellStart"/>
      <w:r w:rsidRPr="002E0344">
        <w:rPr>
          <w:rFonts w:ascii="Arial" w:hAnsi="Arial" w:cs="Arial"/>
          <w:color w:val="000000" w:themeColor="text1"/>
          <w:sz w:val="20"/>
          <w:szCs w:val="20"/>
        </w:rPr>
        <w:t>Biomethan-Einspeisestationen</w:t>
      </w:r>
      <w:proofErr w:type="spellEnd"/>
      <w:r w:rsidRPr="002E0344">
        <w:rPr>
          <w:rFonts w:ascii="Arial" w:hAnsi="Arial" w:cs="Arial"/>
          <w:color w:val="000000" w:themeColor="text1"/>
          <w:sz w:val="20"/>
          <w:szCs w:val="20"/>
        </w:rPr>
        <w:t xml:space="preserve"> in </w:t>
      </w:r>
      <w:proofErr w:type="spellStart"/>
      <w:r w:rsidRPr="002E0344">
        <w:rPr>
          <w:rFonts w:ascii="Arial" w:hAnsi="Arial" w:cs="Arial"/>
          <w:color w:val="000000" w:themeColor="text1"/>
          <w:sz w:val="20"/>
          <w:szCs w:val="20"/>
        </w:rPr>
        <w:t>Frankreich</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zu</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gewährleisten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wurde</w:t>
      </w:r>
      <w:proofErr w:type="spellEnd"/>
      <w:r w:rsidRPr="002E0344">
        <w:rPr>
          <w:rFonts w:ascii="Arial" w:hAnsi="Arial" w:cs="Arial"/>
          <w:color w:val="000000" w:themeColor="text1"/>
          <w:sz w:val="20"/>
          <w:szCs w:val="20"/>
        </w:rPr>
        <w:t xml:space="preserve"> PST France (</w:t>
      </w:r>
      <w:proofErr w:type="spellStart"/>
      <w:r w:rsidRPr="002E0344">
        <w:rPr>
          <w:rFonts w:ascii="Arial" w:hAnsi="Arial" w:cs="Arial"/>
          <w:color w:val="000000" w:themeColor="text1"/>
          <w:sz w:val="20"/>
          <w:szCs w:val="20"/>
        </w:rPr>
        <w:t>Process</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Sensing</w:t>
      </w:r>
      <w:proofErr w:type="spellEnd"/>
      <w:r w:rsidRPr="002E0344">
        <w:rPr>
          <w:rFonts w:ascii="Arial" w:hAnsi="Arial" w:cs="Arial"/>
          <w:color w:val="000000" w:themeColor="text1"/>
          <w:sz w:val="20"/>
          <w:szCs w:val="20"/>
        </w:rPr>
        <w:t xml:space="preserve"> Technologies) </w:t>
      </w:r>
      <w:proofErr w:type="spellStart"/>
      <w:r w:rsidRPr="002E0344">
        <w:rPr>
          <w:rFonts w:ascii="Arial" w:hAnsi="Arial" w:cs="Arial"/>
          <w:color w:val="000000" w:themeColor="text1"/>
          <w:sz w:val="20"/>
          <w:szCs w:val="20"/>
        </w:rPr>
        <w:t>zum</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Exklusivlieferanten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für</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Feuchtigkeitsmessungen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für</w:t>
      </w:r>
      <w:proofErr w:type="spellEnd"/>
      <w:r w:rsidRPr="002E0344">
        <w:rPr>
          <w:rFonts w:ascii="Arial" w:hAnsi="Arial" w:cs="Arial"/>
          <w:color w:val="000000" w:themeColor="text1"/>
          <w:sz w:val="20"/>
          <w:szCs w:val="20"/>
        </w:rPr>
        <w:t xml:space="preserve"> "GAZ </w:t>
      </w:r>
      <w:proofErr w:type="spellStart"/>
      <w:r w:rsidRPr="002E0344">
        <w:rPr>
          <w:rFonts w:ascii="Arial" w:hAnsi="Arial" w:cs="Arial"/>
          <w:color w:val="000000" w:themeColor="text1"/>
          <w:sz w:val="20"/>
          <w:szCs w:val="20"/>
        </w:rPr>
        <w:t>Rebour</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ernannt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Der</w:t>
      </w:r>
      <w:proofErr w:type="spellEnd"/>
      <w:r w:rsidRPr="002E0344">
        <w:rPr>
          <w:rFonts w:ascii="Arial" w:hAnsi="Arial" w:cs="Arial"/>
          <w:color w:val="000000" w:themeColor="text1"/>
          <w:sz w:val="20"/>
          <w:szCs w:val="20"/>
        </w:rPr>
        <w:t xml:space="preserve"> globale </w:t>
      </w:r>
      <w:proofErr w:type="spellStart"/>
      <w:r w:rsidRPr="002E0344">
        <w:rPr>
          <w:rFonts w:ascii="Arial" w:hAnsi="Arial" w:cs="Arial"/>
          <w:color w:val="000000" w:themeColor="text1"/>
          <w:sz w:val="20"/>
          <w:szCs w:val="20"/>
        </w:rPr>
        <w:t>Vertrag</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umfasst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zunächst</w:t>
      </w:r>
      <w:proofErr w:type="spellEnd"/>
      <w:r w:rsidRPr="002E0344">
        <w:rPr>
          <w:rFonts w:ascii="Arial" w:hAnsi="Arial" w:cs="Arial"/>
          <w:color w:val="000000" w:themeColor="text1"/>
          <w:sz w:val="20"/>
          <w:szCs w:val="20"/>
        </w:rPr>
        <w:t xml:space="preserve"> die </w:t>
      </w:r>
      <w:proofErr w:type="spellStart"/>
      <w:r w:rsidRPr="002E0344">
        <w:rPr>
          <w:rFonts w:ascii="Arial" w:hAnsi="Arial" w:cs="Arial"/>
          <w:color w:val="000000" w:themeColor="text1"/>
          <w:sz w:val="20"/>
          <w:szCs w:val="20"/>
        </w:rPr>
        <w:t>Lieferung</w:t>
      </w:r>
      <w:proofErr w:type="spellEnd"/>
      <w:r w:rsidRPr="002E0344">
        <w:rPr>
          <w:rFonts w:ascii="Arial" w:hAnsi="Arial" w:cs="Arial"/>
          <w:color w:val="000000" w:themeColor="text1"/>
          <w:sz w:val="20"/>
          <w:szCs w:val="20"/>
        </w:rPr>
        <w:t xml:space="preserve"> von QMA401-Analysatoren </w:t>
      </w:r>
      <w:proofErr w:type="spellStart"/>
      <w:r w:rsidRPr="002E0344">
        <w:rPr>
          <w:rFonts w:ascii="Arial" w:hAnsi="Arial" w:cs="Arial"/>
          <w:color w:val="000000" w:themeColor="text1"/>
          <w:sz w:val="20"/>
          <w:szCs w:val="20"/>
        </w:rPr>
        <w:t>für</w:t>
      </w:r>
      <w:proofErr w:type="spellEnd"/>
      <w:r w:rsidRPr="002E0344">
        <w:rPr>
          <w:rFonts w:ascii="Arial" w:hAnsi="Arial" w:cs="Arial"/>
          <w:color w:val="000000" w:themeColor="text1"/>
          <w:sz w:val="20"/>
          <w:szCs w:val="20"/>
        </w:rPr>
        <w:t xml:space="preserve"> 26 </w:t>
      </w:r>
      <w:proofErr w:type="spellStart"/>
      <w:r w:rsidRPr="002E0344">
        <w:rPr>
          <w:rFonts w:ascii="Arial" w:hAnsi="Arial" w:cs="Arial"/>
          <w:color w:val="000000" w:themeColor="text1"/>
          <w:sz w:val="20"/>
          <w:szCs w:val="20"/>
        </w:rPr>
        <w:t>Kompressorstationen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Diese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Quarzkristall-Feuchtigkeitsmessgeräte</w:t>
      </w:r>
      <w:proofErr w:type="spellEnd"/>
      <w:r w:rsidRPr="002E0344">
        <w:rPr>
          <w:rFonts w:ascii="Arial" w:hAnsi="Arial" w:cs="Arial"/>
          <w:color w:val="000000" w:themeColor="text1"/>
          <w:sz w:val="20"/>
          <w:szCs w:val="20"/>
        </w:rPr>
        <w:t xml:space="preserve"> von </w:t>
      </w:r>
      <w:proofErr w:type="spellStart"/>
      <w:r w:rsidRPr="002E0344">
        <w:rPr>
          <w:rFonts w:ascii="Arial" w:hAnsi="Arial" w:cs="Arial"/>
          <w:color w:val="000000" w:themeColor="text1"/>
          <w:sz w:val="20"/>
          <w:szCs w:val="20"/>
        </w:rPr>
        <w:t>Michell</w:t>
      </w:r>
      <w:proofErr w:type="spellEnd"/>
      <w:r w:rsidRPr="002E0344">
        <w:rPr>
          <w:rFonts w:ascii="Arial" w:hAnsi="Arial" w:cs="Arial"/>
          <w:color w:val="000000" w:themeColor="text1"/>
          <w:sz w:val="20"/>
          <w:szCs w:val="20"/>
        </w:rPr>
        <w:t xml:space="preserve"> </w:t>
      </w:r>
      <w:r w:rsidRPr="002E0344">
        <w:rPr>
          <w:rFonts w:ascii="Arial" w:hAnsi="Arial" w:cs="Arial"/>
          <w:color w:val="000000" w:themeColor="text1"/>
          <w:sz w:val="20"/>
          <w:szCs w:val="20"/>
          <w:shd w:val="clear" w:color="auto" w:fill="FFFFFF"/>
        </w:rPr>
        <w:t xml:space="preserve">Instruments </w:t>
      </w:r>
      <w:proofErr w:type="spellStart"/>
      <w:r w:rsidRPr="002E0344">
        <w:rPr>
          <w:rFonts w:ascii="Arial" w:hAnsi="Arial" w:cs="Arial"/>
          <w:color w:val="000000" w:themeColor="text1"/>
          <w:sz w:val="20"/>
          <w:szCs w:val="20"/>
          <w:shd w:val="clear" w:color="auto" w:fill="FFFFFF"/>
        </w:rPr>
        <w:t>gehören</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zur</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neuesten</w:t>
      </w:r>
      <w:proofErr w:type="spellEnd"/>
      <w:r w:rsidRPr="002E0344">
        <w:rPr>
          <w:rFonts w:ascii="Arial" w:hAnsi="Arial" w:cs="Arial"/>
          <w:color w:val="000000" w:themeColor="text1"/>
          <w:sz w:val="20"/>
          <w:szCs w:val="20"/>
          <w:shd w:val="clear" w:color="auto" w:fill="FFFFFF"/>
        </w:rPr>
        <w:t xml:space="preserve"> Generation von </w:t>
      </w:r>
      <w:proofErr w:type="spellStart"/>
      <w:r w:rsidRPr="002E0344">
        <w:rPr>
          <w:rFonts w:ascii="Arial" w:hAnsi="Arial" w:cs="Arial"/>
          <w:color w:val="000000" w:themeColor="text1"/>
          <w:sz w:val="20"/>
          <w:szCs w:val="20"/>
          <w:shd w:val="clear" w:color="auto" w:fill="FFFFFF"/>
        </w:rPr>
        <w:t>Schwingquarz-Analysatoren</w:t>
      </w:r>
      <w:proofErr w:type="spellEnd"/>
      <w:r w:rsidRPr="002E0344">
        <w:rPr>
          <w:rFonts w:ascii="Arial" w:hAnsi="Arial" w:cs="Arial"/>
          <w:color w:val="000000" w:themeColor="text1"/>
          <w:sz w:val="20"/>
          <w:szCs w:val="20"/>
          <w:shd w:val="clear" w:color="auto" w:fill="FFFFFF"/>
        </w:rPr>
        <w:t xml:space="preserve">, die </w:t>
      </w:r>
      <w:proofErr w:type="spellStart"/>
      <w:r w:rsidRPr="002E0344">
        <w:rPr>
          <w:rFonts w:ascii="Arial" w:hAnsi="Arial" w:cs="Arial"/>
          <w:color w:val="000000" w:themeColor="text1"/>
          <w:sz w:val="20"/>
          <w:szCs w:val="20"/>
          <w:shd w:val="clear" w:color="auto" w:fill="FFFFFF"/>
        </w:rPr>
        <w:t>für</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anspruchsvolle</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Prozessanwendungen</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konzipiert</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sind</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Das</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Schwingquarz-Prinzip</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kombiniert</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Schnelligkeit</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selektive</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Sensitivität</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auf</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Wasserdampf</w:t>
      </w:r>
      <w:proofErr w:type="spellEnd"/>
      <w:r w:rsidRPr="002E0344">
        <w:rPr>
          <w:rFonts w:ascii="Arial" w:hAnsi="Arial" w:cs="Arial"/>
          <w:color w:val="000000" w:themeColor="text1"/>
          <w:sz w:val="20"/>
          <w:szCs w:val="20"/>
          <w:shd w:val="clear" w:color="auto" w:fill="FFFFFF"/>
        </w:rPr>
        <w:t xml:space="preserve"> und </w:t>
      </w:r>
      <w:proofErr w:type="spellStart"/>
      <w:r w:rsidRPr="002E0344">
        <w:rPr>
          <w:rFonts w:ascii="Arial" w:hAnsi="Arial" w:cs="Arial"/>
          <w:color w:val="000000" w:themeColor="text1"/>
          <w:sz w:val="20"/>
          <w:szCs w:val="20"/>
          <w:shd w:val="clear" w:color="auto" w:fill="FFFFFF"/>
        </w:rPr>
        <w:t>eine</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hohe</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Auflösung</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im</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Spurenfeuchtebereich</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shd w:val="clear" w:color="auto" w:fill="FFFFFF"/>
        </w:rPr>
        <w:t>mit</w:t>
      </w:r>
      <w:proofErr w:type="spellEnd"/>
      <w:r w:rsidRPr="002E0344">
        <w:rPr>
          <w:rFonts w:ascii="Arial" w:hAnsi="Arial" w:cs="Arial"/>
          <w:color w:val="000000" w:themeColor="text1"/>
          <w:sz w:val="20"/>
          <w:szCs w:val="20"/>
          <w:shd w:val="clear" w:color="auto" w:fill="FFFFFF"/>
        </w:rPr>
        <w:t xml:space="preserve"> </w:t>
      </w:r>
      <w:proofErr w:type="spellStart"/>
      <w:r w:rsidRPr="002E0344">
        <w:rPr>
          <w:rFonts w:ascii="Arial" w:hAnsi="Arial" w:cs="Arial"/>
          <w:color w:val="000000" w:themeColor="text1"/>
          <w:sz w:val="20"/>
          <w:szCs w:val="20"/>
        </w:rPr>
        <w:t>niedrigen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Betriebskosten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im</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Vergleich</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zu</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Konkurrenzprodukten</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Zudem</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verfügen</w:t>
      </w:r>
      <w:proofErr w:type="spellEnd"/>
      <w:r w:rsidRPr="002E0344">
        <w:rPr>
          <w:rFonts w:ascii="Arial" w:hAnsi="Arial" w:cs="Arial"/>
          <w:color w:val="000000" w:themeColor="text1"/>
          <w:sz w:val="20"/>
          <w:szCs w:val="20"/>
        </w:rPr>
        <w:t xml:space="preserve"> die </w:t>
      </w:r>
      <w:proofErr w:type="spellStart"/>
      <w:r w:rsidRPr="002E0344">
        <w:rPr>
          <w:rFonts w:ascii="Arial" w:hAnsi="Arial" w:cs="Arial"/>
          <w:color w:val="000000" w:themeColor="text1"/>
          <w:sz w:val="20"/>
          <w:szCs w:val="20"/>
        </w:rPr>
        <w:t>Geräte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über</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eine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Selbstkalibrierung</w:t>
      </w:r>
      <w:proofErr w:type="spellEnd"/>
      <w:r w:rsidRPr="002E0344">
        <w:rPr>
          <w:rFonts w:ascii="Arial" w:hAnsi="Arial" w:cs="Arial"/>
          <w:color w:val="000000" w:themeColor="text1"/>
          <w:sz w:val="20"/>
          <w:szCs w:val="20"/>
        </w:rPr>
        <w:t xml:space="preserve">, die </w:t>
      </w:r>
      <w:proofErr w:type="spellStart"/>
      <w:r w:rsidRPr="002E0344">
        <w:rPr>
          <w:rFonts w:ascii="Arial" w:hAnsi="Arial" w:cs="Arial"/>
          <w:color w:val="000000" w:themeColor="text1"/>
          <w:sz w:val="20"/>
          <w:szCs w:val="20"/>
        </w:rPr>
        <w:t>eine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langfristige</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Zuverlässigkeit</w:t>
      </w:r>
      <w:proofErr w:type="spellEnd"/>
      <w:r w:rsidRPr="002E0344">
        <w:rPr>
          <w:rFonts w:ascii="Arial" w:hAnsi="Arial" w:cs="Arial"/>
          <w:color w:val="000000" w:themeColor="text1"/>
          <w:sz w:val="20"/>
          <w:szCs w:val="20"/>
        </w:rPr>
        <w:t xml:space="preserve"> </w:t>
      </w:r>
      <w:proofErr w:type="spellStart"/>
      <w:r w:rsidRPr="002E0344">
        <w:rPr>
          <w:rFonts w:ascii="Arial" w:hAnsi="Arial" w:cs="Arial"/>
          <w:color w:val="000000" w:themeColor="text1"/>
          <w:sz w:val="20"/>
          <w:szCs w:val="20"/>
        </w:rPr>
        <w:t>gewährleisten</w:t>
      </w:r>
      <w:proofErr w:type="spellEnd"/>
      <w:r w:rsidRPr="002E0344">
        <w:rPr>
          <w:rFonts w:ascii="Arial" w:hAnsi="Arial" w:cs="Arial"/>
          <w:sz w:val="20"/>
          <w:szCs w:val="20"/>
        </w:rPr>
        <w:t>.</w:t>
      </w:r>
    </w:p>
    <w:p w14:paraId="6F028B39" w14:textId="77777777" w:rsidR="002E0344" w:rsidRPr="002E0344" w:rsidRDefault="002E0344" w:rsidP="002E0344">
      <w:pPr>
        <w:spacing w:line="360" w:lineRule="auto"/>
        <w:ind w:right="140"/>
        <w:rPr>
          <w:rFonts w:ascii="Arial" w:hAnsi="Arial" w:cs="Arial"/>
          <w:sz w:val="20"/>
          <w:szCs w:val="20"/>
        </w:rPr>
      </w:pPr>
    </w:p>
    <w:p w14:paraId="02F0D658" w14:textId="4678E268" w:rsidR="002E0344" w:rsidRDefault="002E0344" w:rsidP="002E0344">
      <w:pPr>
        <w:spacing w:line="360" w:lineRule="auto"/>
        <w:ind w:right="140"/>
        <w:rPr>
          <w:rFonts w:ascii="Arial" w:hAnsi="Arial" w:cs="Arial"/>
          <w:sz w:val="20"/>
          <w:szCs w:val="20"/>
        </w:rPr>
      </w:pPr>
      <w:r w:rsidRPr="002E0344">
        <w:rPr>
          <w:rFonts w:ascii="Arial" w:hAnsi="Arial" w:cs="Arial"/>
          <w:sz w:val="20"/>
          <w:szCs w:val="20"/>
        </w:rPr>
        <w:t xml:space="preserve">Link </w:t>
      </w:r>
      <w:proofErr w:type="spellStart"/>
      <w:r w:rsidRPr="002E0344">
        <w:rPr>
          <w:rFonts w:ascii="Arial" w:hAnsi="Arial" w:cs="Arial"/>
          <w:sz w:val="20"/>
          <w:szCs w:val="20"/>
        </w:rPr>
        <w:t>zur</w:t>
      </w:r>
      <w:proofErr w:type="spellEnd"/>
      <w:r w:rsidRPr="002E0344">
        <w:rPr>
          <w:rFonts w:ascii="Arial" w:hAnsi="Arial" w:cs="Arial"/>
          <w:sz w:val="20"/>
          <w:szCs w:val="20"/>
        </w:rPr>
        <w:t xml:space="preserve"> </w:t>
      </w:r>
      <w:proofErr w:type="spellStart"/>
      <w:r w:rsidRPr="002E0344">
        <w:rPr>
          <w:rFonts w:ascii="Arial" w:hAnsi="Arial" w:cs="Arial"/>
          <w:sz w:val="20"/>
          <w:szCs w:val="20"/>
        </w:rPr>
        <w:t>englischen</w:t>
      </w:r>
      <w:proofErr w:type="spellEnd"/>
      <w:r w:rsidRPr="002E0344">
        <w:rPr>
          <w:rFonts w:ascii="Arial" w:hAnsi="Arial" w:cs="Arial"/>
          <w:sz w:val="20"/>
          <w:szCs w:val="20"/>
        </w:rPr>
        <w:t xml:space="preserve"> Version:</w:t>
      </w:r>
      <w:r w:rsidR="00E33AAD">
        <w:rPr>
          <w:rFonts w:ascii="Arial" w:hAnsi="Arial" w:cs="Arial"/>
          <w:sz w:val="20"/>
          <w:szCs w:val="20"/>
        </w:rPr>
        <w:t xml:space="preserve"> </w:t>
      </w:r>
      <w:hyperlink r:id="rId13" w:history="1">
        <w:r w:rsidR="00E33AAD" w:rsidRPr="00FD025F">
          <w:rPr>
            <w:rStyle w:val="Hyperlink"/>
            <w:rFonts w:ascii="Arial" w:hAnsi="Arial" w:cs="Arial"/>
            <w:sz w:val="20"/>
            <w:szCs w:val="20"/>
          </w:rPr>
          <w:t>https://www.processsensing.com/en-us/news/michell_QMA401_selected_for_biomethane_injection_stations_in_france.htm</w:t>
        </w:r>
      </w:hyperlink>
    </w:p>
    <w:p w14:paraId="6C02C3E5" w14:textId="77777777" w:rsidR="00E33AAD" w:rsidRPr="002E0344" w:rsidRDefault="00E33AAD" w:rsidP="002E0344">
      <w:pPr>
        <w:spacing w:line="360" w:lineRule="auto"/>
        <w:ind w:right="140"/>
        <w:rPr>
          <w:rFonts w:ascii="Arial" w:hAnsi="Arial" w:cs="Arial"/>
          <w:sz w:val="20"/>
          <w:szCs w:val="20"/>
        </w:rPr>
      </w:pPr>
    </w:p>
    <w:p w14:paraId="0CF25B00" w14:textId="41EA2548" w:rsidR="00AC07D1" w:rsidRPr="002E0344" w:rsidRDefault="00AC07D1" w:rsidP="002E0344">
      <w:pPr>
        <w:pStyle w:val="paragraph"/>
        <w:spacing w:line="360" w:lineRule="auto"/>
        <w:textAlignment w:val="baseline"/>
        <w:rPr>
          <w:rStyle w:val="eop"/>
          <w:rFonts w:ascii="Arial" w:hAnsi="Arial" w:cs="Arial"/>
          <w:sz w:val="22"/>
          <w:szCs w:val="22"/>
          <w:lang w:val="de-DE"/>
        </w:rPr>
      </w:pPr>
    </w:p>
    <w:p w14:paraId="033AEC57" w14:textId="77777777" w:rsidR="00251721" w:rsidRPr="00251721" w:rsidRDefault="00251721" w:rsidP="00251721">
      <w:pPr>
        <w:pStyle w:val="paragraph"/>
        <w:spacing w:line="360" w:lineRule="auto"/>
        <w:textAlignment w:val="baseline"/>
        <w:rPr>
          <w:rFonts w:ascii="Arial" w:hAnsi="Arial" w:cs="Arial"/>
          <w:sz w:val="20"/>
          <w:szCs w:val="20"/>
          <w:lang w:val="de-DE"/>
        </w:rPr>
      </w:pPr>
    </w:p>
    <w:p w14:paraId="603310B7" w14:textId="48EE2259" w:rsidR="00251721" w:rsidRPr="004B548C" w:rsidRDefault="009D4834" w:rsidP="004B548C">
      <w:pPr>
        <w:spacing w:line="480" w:lineRule="auto"/>
        <w:ind w:right="-286"/>
        <w:rPr>
          <w:rStyle w:val="eop"/>
          <w:rFonts w:ascii="Arial" w:hAnsi="Arial" w:cs="Arial"/>
          <w:bCs/>
          <w:sz w:val="20"/>
          <w:szCs w:val="20"/>
          <w:lang w:val="de-DE"/>
        </w:rPr>
      </w:pPr>
      <w:r w:rsidRPr="004B19CC">
        <w:rPr>
          <w:rFonts w:ascii="Univers LT Std 45 Light" w:hAnsi="Univers LT Std 45 Light"/>
          <w:b/>
          <w:noProof/>
          <w:sz w:val="28"/>
          <w:szCs w:val="28"/>
          <w:lang w:val="de-DE"/>
        </w:rPr>
        <mc:AlternateContent>
          <mc:Choice Requires="wps">
            <w:drawing>
              <wp:anchor distT="0" distB="0" distL="114300" distR="114300" simplePos="0" relativeHeight="251678720" behindDoc="0" locked="0" layoutInCell="1" allowOverlap="1" wp14:anchorId="2E57AE6A" wp14:editId="10EE0140">
                <wp:simplePos x="0" y="0"/>
                <wp:positionH relativeFrom="margin">
                  <wp:align>left</wp:align>
                </wp:positionH>
                <wp:positionV relativeFrom="paragraph">
                  <wp:posOffset>0</wp:posOffset>
                </wp:positionV>
                <wp:extent cx="6119495" cy="1327150"/>
                <wp:effectExtent l="0" t="0" r="1905" b="635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 xml:space="preserve">ontakt </w:t>
                            </w:r>
                            <w:proofErr w:type="spellStart"/>
                            <w:r w:rsidR="006B5F9B">
                              <w:rPr>
                                <w:rFonts w:ascii="Arial" w:hAnsi="Arial" w:cs="Arial"/>
                                <w:b/>
                                <w:sz w:val="20"/>
                                <w:szCs w:val="20"/>
                                <w:lang w:val="de-DE"/>
                              </w:rPr>
                              <w:t>Michell</w:t>
                            </w:r>
                            <w:proofErr w:type="spellEnd"/>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65FA8D9B" w:rsidR="005D79FE" w:rsidRPr="00C874A7" w:rsidRDefault="00107710"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sidR="00654788">
                              <w:rPr>
                                <w:rFonts w:ascii="Arial" w:hAnsi="Arial" w:cs="Arial"/>
                                <w:sz w:val="20"/>
                                <w:szCs w:val="20"/>
                                <w:lang w:val="de-DE"/>
                              </w:rPr>
                              <w:t xml:space="preserve"> </w:t>
                            </w:r>
                            <w:r w:rsidR="00654788">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w:t>
                            </w:r>
                            <w:proofErr w:type="spellStart"/>
                            <w:r w:rsidRPr="0092174D">
                              <w:rPr>
                                <w:rFonts w:ascii="Arial" w:hAnsi="Arial" w:cs="Arial"/>
                                <w:sz w:val="20"/>
                                <w:szCs w:val="20"/>
                              </w:rPr>
                              <w:t>Planck</w:t>
                            </w:r>
                            <w:proofErr w:type="spellEnd"/>
                            <w:r w:rsidRPr="0092174D">
                              <w:rPr>
                                <w:rFonts w:ascii="Arial" w:hAnsi="Arial" w:cs="Arial"/>
                                <w:sz w:val="20"/>
                                <w:szCs w:val="20"/>
                              </w:rPr>
                              <w:t>-</w:t>
                            </w:r>
                            <w:proofErr w:type="spellStart"/>
                            <w:r w:rsidRPr="0092174D">
                              <w:rPr>
                                <w:rFonts w:ascii="Arial" w:hAnsi="Arial" w:cs="Arial"/>
                                <w:sz w:val="20"/>
                                <w:szCs w:val="20"/>
                              </w:rPr>
                              <w:t>Str</w:t>
                            </w:r>
                            <w:proofErr w:type="spellEnd"/>
                            <w:r w:rsidRPr="0092174D">
                              <w:rPr>
                                <w:rFonts w:ascii="Arial" w:hAnsi="Arial" w:cs="Arial"/>
                                <w:sz w:val="20"/>
                                <w:szCs w:val="20"/>
                              </w:rPr>
                              <w:t>.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w:t>
                            </w:r>
                            <w:proofErr w:type="spellStart"/>
                            <w:r w:rsidR="0014512D" w:rsidRPr="0092174D">
                              <w:rPr>
                                <w:rFonts w:ascii="Arial" w:hAnsi="Arial" w:cs="Arial"/>
                                <w:sz w:val="20"/>
                                <w:szCs w:val="20"/>
                              </w:rPr>
                              <w:t>Hahn</w:t>
                            </w:r>
                            <w:proofErr w:type="spellEnd"/>
                            <w:r w:rsidR="0014512D" w:rsidRPr="0092174D">
                              <w:rPr>
                                <w:rFonts w:ascii="Arial" w:hAnsi="Arial" w:cs="Arial"/>
                                <w:sz w:val="20"/>
                                <w:szCs w:val="20"/>
                              </w:rPr>
                              <w:t>-Ring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113D319B" w:rsidR="005D79FE" w:rsidRPr="00460244" w:rsidRDefault="00C978CE" w:rsidP="00C874A7">
                            <w:pPr>
                              <w:rPr>
                                <w:sz w:val="20"/>
                                <w:szCs w:val="20"/>
                                <w:lang w:val="en-US"/>
                              </w:rPr>
                            </w:pPr>
                            <w:hyperlink r:id="rId14" w:history="1">
                              <w:r w:rsidR="00107710">
                                <w:rPr>
                                  <w:rStyle w:val="Hyperlink"/>
                                  <w:rFonts w:ascii="Arial" w:hAnsi="Arial" w:cs="Arial"/>
                                  <w:color w:val="000000" w:themeColor="text1"/>
                                  <w:sz w:val="20"/>
                                  <w:szCs w:val="20"/>
                                  <w:lang w:val="en-US"/>
                                </w:rPr>
                                <w:t>rolf.kolass@processsensing.com</w:t>
                              </w:r>
                            </w:hyperlink>
                            <w:r w:rsidR="005D79FE" w:rsidRPr="00460244">
                              <w:rPr>
                                <w:rFonts w:ascii="Arial" w:hAnsi="Arial" w:cs="Arial"/>
                                <w:sz w:val="20"/>
                                <w:szCs w:val="20"/>
                                <w:lang w:val="en-US"/>
                              </w:rPr>
                              <w:tab/>
                            </w:r>
                            <w:r w:rsidR="00107710">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5" w:history="1">
                              <w:r w:rsidR="00A56B1A" w:rsidRPr="00A56B1A">
                                <w:rPr>
                                  <w:rStyle w:val="Hyperlink"/>
                                  <w:rFonts w:ascii="Arial" w:hAnsi="Arial" w:cs="Arial"/>
                                  <w:color w:val="auto"/>
                                  <w:sz w:val="20"/>
                                  <w:szCs w:val="20"/>
                                  <w:lang w:val="en-US"/>
                                </w:rPr>
                                <w:t>peter.stipp@awikom.de</w:t>
                              </w:r>
                            </w:hyperlink>
                          </w:p>
                          <w:p w14:paraId="6D31B6DA" w14:textId="527BF636" w:rsidR="005D79FE" w:rsidRPr="00460244" w:rsidRDefault="00E33AAD" w:rsidP="00C874A7">
                            <w:pPr>
                              <w:rPr>
                                <w:rFonts w:ascii="Arial" w:hAnsi="Arial" w:cs="Arial"/>
                                <w:color w:val="000000" w:themeColor="text1"/>
                                <w:sz w:val="20"/>
                                <w:szCs w:val="20"/>
                                <w:lang w:val="en-US"/>
                              </w:rPr>
                            </w:pPr>
                            <w:hyperlink r:id="rId16" w:history="1">
                              <w:r>
                                <w:rPr>
                                  <w:rStyle w:val="Hyperlink"/>
                                  <w:rFonts w:ascii="Arial" w:hAnsi="Arial" w:cs="Arial"/>
                                  <w:color w:val="000000" w:themeColor="text1"/>
                                  <w:sz w:val="20"/>
                                  <w:szCs w:val="20"/>
                                  <w:lang w:val="en-US"/>
                                </w:rPr>
                                <w:t>www.processsensing.com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Pr>
                                <w:rFonts w:ascii="Arial" w:hAnsi="Arial" w:cs="Arial"/>
                                <w:sz w:val="20"/>
                                <w:szCs w:val="20"/>
                                <w:lang w:val="en-US"/>
                              </w:rPr>
                              <w:tab/>
                            </w:r>
                            <w:r w:rsidR="00430C1B" w:rsidRPr="00460244">
                              <w:rPr>
                                <w:rFonts w:ascii="Arial" w:hAnsi="Arial" w:cs="Arial"/>
                                <w:sz w:val="20"/>
                                <w:szCs w:val="20"/>
                                <w:lang w:val="en-US"/>
                              </w:rPr>
                              <w:tab/>
                            </w:r>
                            <w:hyperlink r:id="rId17" w:history="1">
                              <w:r w:rsidR="005D79FE" w:rsidRPr="00460244">
                                <w:rPr>
                                  <w:rStyle w:val="Hyperlink"/>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AE6A" id="Textfeld 7" o:spid="_x0000_s1031" type="#_x0000_t202" style="position:absolute;margin-left:0;margin-top:0;width:481.85pt;height:10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" fillcolor="#d8d8d8 [2732]" stroked="f">
                <v:textbo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 xml:space="preserve">ontakt </w:t>
                      </w:r>
                      <w:proofErr w:type="spellStart"/>
                      <w:r w:rsidR="006B5F9B">
                        <w:rPr>
                          <w:rFonts w:ascii="Arial" w:hAnsi="Arial" w:cs="Arial"/>
                          <w:b/>
                          <w:sz w:val="20"/>
                          <w:szCs w:val="20"/>
                          <w:lang w:val="de-DE"/>
                        </w:rPr>
                        <w:t>Michell</w:t>
                      </w:r>
                      <w:proofErr w:type="spellEnd"/>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65FA8D9B" w:rsidR="005D79FE" w:rsidRPr="00C874A7" w:rsidRDefault="00107710"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sidR="00654788">
                        <w:rPr>
                          <w:rFonts w:ascii="Arial" w:hAnsi="Arial" w:cs="Arial"/>
                          <w:sz w:val="20"/>
                          <w:szCs w:val="20"/>
                          <w:lang w:val="de-DE"/>
                        </w:rPr>
                        <w:t xml:space="preserve"> </w:t>
                      </w:r>
                      <w:r w:rsidR="00654788">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w:t>
                      </w:r>
                      <w:proofErr w:type="spellStart"/>
                      <w:r w:rsidRPr="0092174D">
                        <w:rPr>
                          <w:rFonts w:ascii="Arial" w:hAnsi="Arial" w:cs="Arial"/>
                          <w:sz w:val="20"/>
                          <w:szCs w:val="20"/>
                        </w:rPr>
                        <w:t>Planck</w:t>
                      </w:r>
                      <w:proofErr w:type="spellEnd"/>
                      <w:r w:rsidRPr="0092174D">
                        <w:rPr>
                          <w:rFonts w:ascii="Arial" w:hAnsi="Arial" w:cs="Arial"/>
                          <w:sz w:val="20"/>
                          <w:szCs w:val="20"/>
                        </w:rPr>
                        <w:t>-</w:t>
                      </w:r>
                      <w:proofErr w:type="spellStart"/>
                      <w:r w:rsidRPr="0092174D">
                        <w:rPr>
                          <w:rFonts w:ascii="Arial" w:hAnsi="Arial" w:cs="Arial"/>
                          <w:sz w:val="20"/>
                          <w:szCs w:val="20"/>
                        </w:rPr>
                        <w:t>Str</w:t>
                      </w:r>
                      <w:proofErr w:type="spellEnd"/>
                      <w:r w:rsidRPr="0092174D">
                        <w:rPr>
                          <w:rFonts w:ascii="Arial" w:hAnsi="Arial" w:cs="Arial"/>
                          <w:sz w:val="20"/>
                          <w:szCs w:val="20"/>
                        </w:rPr>
                        <w:t>.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w:t>
                      </w:r>
                      <w:proofErr w:type="spellStart"/>
                      <w:r w:rsidR="0014512D" w:rsidRPr="0092174D">
                        <w:rPr>
                          <w:rFonts w:ascii="Arial" w:hAnsi="Arial" w:cs="Arial"/>
                          <w:sz w:val="20"/>
                          <w:szCs w:val="20"/>
                        </w:rPr>
                        <w:t>Hahn</w:t>
                      </w:r>
                      <w:proofErr w:type="spellEnd"/>
                      <w:r w:rsidR="0014512D" w:rsidRPr="0092174D">
                        <w:rPr>
                          <w:rFonts w:ascii="Arial" w:hAnsi="Arial" w:cs="Arial"/>
                          <w:sz w:val="20"/>
                          <w:szCs w:val="20"/>
                        </w:rPr>
                        <w:t>-Ring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113D319B" w:rsidR="005D79FE" w:rsidRPr="00460244" w:rsidRDefault="00C978CE" w:rsidP="00C874A7">
                      <w:pPr>
                        <w:rPr>
                          <w:sz w:val="20"/>
                          <w:szCs w:val="20"/>
                          <w:lang w:val="en-US"/>
                        </w:rPr>
                      </w:pPr>
                      <w:hyperlink r:id="rId18" w:history="1">
                        <w:r w:rsidR="00107710">
                          <w:rPr>
                            <w:rStyle w:val="Hyperlink"/>
                            <w:rFonts w:ascii="Arial" w:hAnsi="Arial" w:cs="Arial"/>
                            <w:color w:val="000000" w:themeColor="text1"/>
                            <w:sz w:val="20"/>
                            <w:szCs w:val="20"/>
                            <w:lang w:val="en-US"/>
                          </w:rPr>
                          <w:t>rolf.kolass@processsensing.com</w:t>
                        </w:r>
                      </w:hyperlink>
                      <w:r w:rsidR="005D79FE" w:rsidRPr="00460244">
                        <w:rPr>
                          <w:rFonts w:ascii="Arial" w:hAnsi="Arial" w:cs="Arial"/>
                          <w:sz w:val="20"/>
                          <w:szCs w:val="20"/>
                          <w:lang w:val="en-US"/>
                        </w:rPr>
                        <w:tab/>
                      </w:r>
                      <w:r w:rsidR="00107710">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9" w:history="1">
                        <w:r w:rsidR="00A56B1A" w:rsidRPr="00A56B1A">
                          <w:rPr>
                            <w:rStyle w:val="Hyperlink"/>
                            <w:rFonts w:ascii="Arial" w:hAnsi="Arial" w:cs="Arial"/>
                            <w:color w:val="auto"/>
                            <w:sz w:val="20"/>
                            <w:szCs w:val="20"/>
                            <w:lang w:val="en-US"/>
                          </w:rPr>
                          <w:t>peter.stipp@awikom.de</w:t>
                        </w:r>
                      </w:hyperlink>
                    </w:p>
                    <w:p w14:paraId="6D31B6DA" w14:textId="527BF636" w:rsidR="005D79FE" w:rsidRPr="00460244" w:rsidRDefault="00E33AAD" w:rsidP="00C874A7">
                      <w:pPr>
                        <w:rPr>
                          <w:rFonts w:ascii="Arial" w:hAnsi="Arial" w:cs="Arial"/>
                          <w:color w:val="000000" w:themeColor="text1"/>
                          <w:sz w:val="20"/>
                          <w:szCs w:val="20"/>
                          <w:lang w:val="en-US"/>
                        </w:rPr>
                      </w:pPr>
                      <w:hyperlink r:id="rId20" w:history="1">
                        <w:r>
                          <w:rPr>
                            <w:rStyle w:val="Hyperlink"/>
                            <w:rFonts w:ascii="Arial" w:hAnsi="Arial" w:cs="Arial"/>
                            <w:color w:val="000000" w:themeColor="text1"/>
                            <w:sz w:val="20"/>
                            <w:szCs w:val="20"/>
                            <w:lang w:val="en-US"/>
                          </w:rPr>
                          <w:t>www.processsensing.com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Pr>
                          <w:rFonts w:ascii="Arial" w:hAnsi="Arial" w:cs="Arial"/>
                          <w:sz w:val="20"/>
                          <w:szCs w:val="20"/>
                          <w:lang w:val="en-US"/>
                        </w:rPr>
                        <w:tab/>
                      </w:r>
                      <w:r w:rsidR="00430C1B" w:rsidRPr="00460244">
                        <w:rPr>
                          <w:rFonts w:ascii="Arial" w:hAnsi="Arial" w:cs="Arial"/>
                          <w:sz w:val="20"/>
                          <w:szCs w:val="20"/>
                          <w:lang w:val="en-US"/>
                        </w:rPr>
                        <w:tab/>
                      </w:r>
                      <w:hyperlink r:id="rId21" w:history="1">
                        <w:r w:rsidR="005D79FE" w:rsidRPr="00460244">
                          <w:rPr>
                            <w:rStyle w:val="Hyperlink"/>
                            <w:rFonts w:ascii="Arial" w:hAnsi="Arial" w:cs="Arial"/>
                            <w:color w:val="000000" w:themeColor="text1"/>
                            <w:sz w:val="20"/>
                            <w:szCs w:val="20"/>
                            <w:lang w:val="en-US"/>
                          </w:rPr>
                          <w:t>www.awikom.de</w:t>
                        </w:r>
                      </w:hyperlink>
                    </w:p>
                  </w:txbxContent>
                </v:textbox>
                <w10:wrap type="square" anchorx="margin"/>
              </v:shape>
            </w:pict>
          </mc:Fallback>
        </mc:AlternateContent>
      </w:r>
    </w:p>
    <w:p w14:paraId="29BB604A" w14:textId="0B61C5B9" w:rsidR="004867EF" w:rsidRDefault="004867EF" w:rsidP="00F677BE">
      <w:pPr>
        <w:spacing w:line="360" w:lineRule="auto"/>
        <w:ind w:right="282"/>
        <w:rPr>
          <w:rStyle w:val="eop"/>
          <w:rFonts w:ascii="Arial" w:hAnsi="Arial" w:cs="Arial"/>
          <w:sz w:val="20"/>
          <w:szCs w:val="20"/>
          <w:lang w:val="de-DE"/>
        </w:rPr>
      </w:pPr>
    </w:p>
    <w:p w14:paraId="1D6EF622" w14:textId="0380FBD1" w:rsidR="00251721" w:rsidRDefault="00251721" w:rsidP="00F677BE">
      <w:pPr>
        <w:spacing w:line="360" w:lineRule="auto"/>
        <w:ind w:right="282"/>
        <w:rPr>
          <w:rFonts w:ascii="Arial" w:eastAsia="Times New Roman" w:hAnsi="Arial" w:cs="Arial"/>
          <w:bCs/>
          <w:color w:val="000000" w:themeColor="text1"/>
          <w:sz w:val="20"/>
          <w:szCs w:val="20"/>
          <w:lang w:val="de-DE"/>
        </w:rPr>
      </w:pPr>
    </w:p>
    <w:p w14:paraId="06492B6A" w14:textId="77777777" w:rsidR="004B548C" w:rsidRDefault="004B548C" w:rsidP="00F677BE">
      <w:pPr>
        <w:spacing w:line="360" w:lineRule="auto"/>
        <w:ind w:right="282"/>
        <w:rPr>
          <w:rFonts w:ascii="Arial" w:eastAsia="Times New Roman" w:hAnsi="Arial" w:cs="Arial"/>
          <w:bCs/>
          <w:color w:val="000000" w:themeColor="text1"/>
          <w:sz w:val="20"/>
          <w:szCs w:val="20"/>
          <w:lang w:val="de-DE"/>
        </w:rPr>
      </w:pPr>
    </w:p>
    <w:p w14:paraId="59A0206E" w14:textId="160B44FB" w:rsidR="00A57EC0" w:rsidRPr="002D5A47" w:rsidRDefault="00E33AAD" w:rsidP="00F677BE">
      <w:pPr>
        <w:spacing w:line="360" w:lineRule="auto"/>
        <w:ind w:right="282"/>
        <w:rPr>
          <w:rFonts w:ascii="Arial" w:eastAsia="Times New Roman" w:hAnsi="Arial" w:cs="Arial"/>
          <w:bCs/>
          <w:color w:val="000000" w:themeColor="text1"/>
          <w:sz w:val="20"/>
          <w:szCs w:val="20"/>
          <w:lang w:val="de-DE"/>
        </w:rPr>
      </w:pPr>
      <w:r>
        <w:rPr>
          <w:rFonts w:ascii="Arial" w:eastAsia="Times New Roman" w:hAnsi="Arial" w:cs="Arial"/>
          <w:bCs/>
          <w:noProof/>
          <w:color w:val="000000" w:themeColor="text1"/>
          <w:sz w:val="20"/>
          <w:szCs w:val="20"/>
          <w:lang w:val="de-DE"/>
        </w:rPr>
        <w:drawing>
          <wp:inline distT="0" distB="0" distL="0" distR="0" wp14:anchorId="4962112C" wp14:editId="4B5F382A">
            <wp:extent cx="3264195" cy="2176012"/>
            <wp:effectExtent l="0" t="0" r="0" b="0"/>
            <wp:docPr id="2" name="Grafik 2" descr="Ein Bild, das Text,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lektronik enthält.&#10;&#10;Automatisch generierte Beschreibung"/>
                    <pic:cNvPicPr/>
                  </pic:nvPicPr>
                  <pic:blipFill>
                    <a:blip r:embed="rId22"/>
                    <a:stretch>
                      <a:fillRect/>
                    </a:stretch>
                  </pic:blipFill>
                  <pic:spPr>
                    <a:xfrm>
                      <a:off x="0" y="0"/>
                      <a:ext cx="3312033" cy="2207902"/>
                    </a:xfrm>
                    <a:prstGeom prst="rect">
                      <a:avLst/>
                    </a:prstGeom>
                  </pic:spPr>
                </pic:pic>
              </a:graphicData>
            </a:graphic>
          </wp:inline>
        </w:drawing>
      </w:r>
    </w:p>
    <w:p w14:paraId="76F1DE85" w14:textId="2E6A34AA" w:rsidR="00F90C9C" w:rsidRPr="004B548C" w:rsidRDefault="00E33AAD" w:rsidP="004B548C">
      <w:pPr>
        <w:pStyle w:val="Lead-In"/>
        <w:suppressAutoHyphens/>
        <w:jc w:val="left"/>
        <w:rPr>
          <w:rFonts w:ascii="Arial" w:hAnsi="Arial" w:cs="Arial"/>
          <w:noProof/>
          <w:color w:val="005070"/>
          <w:sz w:val="20"/>
          <w:szCs w:val="20"/>
        </w:rPr>
      </w:pPr>
      <w:r>
        <w:rPr>
          <w:rFonts w:ascii="Arial" w:hAnsi="Arial" w:cs="Arial"/>
          <w:b w:val="0"/>
          <w:bCs w:val="0"/>
          <w:color w:val="383838"/>
          <w:sz w:val="16"/>
          <w:szCs w:val="16"/>
        </w:rPr>
        <w:t>Spurenfeuchte-Analysator QMA</w:t>
      </w:r>
      <w:proofErr w:type="gramStart"/>
      <w:r>
        <w:rPr>
          <w:rFonts w:ascii="Arial" w:hAnsi="Arial" w:cs="Arial"/>
          <w:b w:val="0"/>
          <w:bCs w:val="0"/>
          <w:color w:val="383838"/>
          <w:sz w:val="16"/>
          <w:szCs w:val="16"/>
        </w:rPr>
        <w:t xml:space="preserve">401 </w:t>
      </w:r>
      <w:r w:rsidR="004B548C" w:rsidRPr="004B548C">
        <w:rPr>
          <w:rFonts w:ascii="Arial" w:hAnsi="Arial" w:cs="Arial"/>
          <w:b w:val="0"/>
          <w:bCs w:val="0"/>
          <w:color w:val="383838"/>
          <w:sz w:val="16"/>
          <w:szCs w:val="16"/>
        </w:rPr>
        <w:t xml:space="preserve"> </w:t>
      </w:r>
      <w:r w:rsidR="00A57EC0">
        <w:rPr>
          <w:rFonts w:ascii="Arial" w:hAnsi="Arial" w:cs="Arial"/>
          <w:sz w:val="16"/>
          <w:szCs w:val="16"/>
        </w:rPr>
        <w:t>(</w:t>
      </w:r>
      <w:proofErr w:type="gramEnd"/>
      <w:r w:rsidR="00A57EC0" w:rsidRPr="004B548C">
        <w:rPr>
          <w:rFonts w:ascii="Arial" w:hAnsi="Arial" w:cs="Arial"/>
          <w:b w:val="0"/>
          <w:bCs w:val="0"/>
          <w:color w:val="000000" w:themeColor="text1"/>
          <w:sz w:val="16"/>
          <w:szCs w:val="16"/>
        </w:rPr>
        <w:t xml:space="preserve">Bildquelle: </w:t>
      </w:r>
      <w:proofErr w:type="spellStart"/>
      <w:r w:rsidR="004B548C">
        <w:rPr>
          <w:rFonts w:ascii="Arial" w:hAnsi="Arial" w:cs="Arial"/>
          <w:b w:val="0"/>
          <w:bCs w:val="0"/>
          <w:color w:val="000000" w:themeColor="text1"/>
          <w:sz w:val="16"/>
          <w:szCs w:val="16"/>
        </w:rPr>
        <w:t>Process</w:t>
      </w:r>
      <w:proofErr w:type="spellEnd"/>
      <w:r w:rsidR="004B548C">
        <w:rPr>
          <w:rFonts w:ascii="Arial" w:hAnsi="Arial" w:cs="Arial"/>
          <w:b w:val="0"/>
          <w:bCs w:val="0"/>
          <w:color w:val="000000" w:themeColor="text1"/>
          <w:sz w:val="16"/>
          <w:szCs w:val="16"/>
        </w:rPr>
        <w:t xml:space="preserve"> </w:t>
      </w:r>
      <w:proofErr w:type="spellStart"/>
      <w:r w:rsidR="004B548C">
        <w:rPr>
          <w:rFonts w:ascii="Arial" w:hAnsi="Arial" w:cs="Arial"/>
          <w:b w:val="0"/>
          <w:bCs w:val="0"/>
          <w:color w:val="000000" w:themeColor="text1"/>
          <w:sz w:val="16"/>
          <w:szCs w:val="16"/>
        </w:rPr>
        <w:t>Sensing</w:t>
      </w:r>
      <w:proofErr w:type="spellEnd"/>
      <w:r w:rsidR="004B548C">
        <w:rPr>
          <w:rFonts w:ascii="Arial" w:hAnsi="Arial" w:cs="Arial"/>
          <w:b w:val="0"/>
          <w:bCs w:val="0"/>
          <w:color w:val="000000" w:themeColor="text1"/>
          <w:sz w:val="16"/>
          <w:szCs w:val="16"/>
        </w:rPr>
        <w:t xml:space="preserve"> Technologies</w:t>
      </w:r>
      <w:r w:rsidR="00CA28DB" w:rsidRPr="004B548C">
        <w:rPr>
          <w:rFonts w:ascii="Arial" w:hAnsi="Arial" w:cs="Arial"/>
          <w:b w:val="0"/>
          <w:bCs w:val="0"/>
          <w:color w:val="000000" w:themeColor="text1"/>
          <w:sz w:val="16"/>
          <w:szCs w:val="16"/>
        </w:rPr>
        <w:t>)</w:t>
      </w:r>
    </w:p>
    <w:p w14:paraId="152C3D52" w14:textId="5D3927B0" w:rsidR="00CA28DB" w:rsidRDefault="00CA28DB" w:rsidP="00F90C9C">
      <w:pPr>
        <w:ind w:right="284"/>
        <w:rPr>
          <w:rFonts w:ascii="Arial" w:hAnsi="Arial" w:cs="Arial"/>
          <w:sz w:val="16"/>
          <w:szCs w:val="16"/>
        </w:rPr>
      </w:pPr>
    </w:p>
    <w:p w14:paraId="74B46DEA" w14:textId="48E9A830" w:rsidR="00CA28DB" w:rsidRDefault="00CA28DB" w:rsidP="00F90C9C">
      <w:pPr>
        <w:ind w:right="284"/>
        <w:rPr>
          <w:rFonts w:ascii="Arial" w:hAnsi="Arial" w:cs="Arial"/>
          <w:sz w:val="16"/>
          <w:szCs w:val="16"/>
        </w:rPr>
      </w:pPr>
    </w:p>
    <w:p w14:paraId="46E60EC8" w14:textId="36C2069A" w:rsidR="00CA28DB" w:rsidRDefault="00CA28DB" w:rsidP="00F90C9C">
      <w:pPr>
        <w:ind w:right="284"/>
        <w:rPr>
          <w:rFonts w:ascii="Arial" w:hAnsi="Arial" w:cs="Arial"/>
          <w:sz w:val="16"/>
          <w:szCs w:val="16"/>
        </w:rPr>
      </w:pPr>
    </w:p>
    <w:p w14:paraId="4C841E08" w14:textId="77777777" w:rsidR="004B548C" w:rsidRDefault="004B548C" w:rsidP="00F90C9C">
      <w:pPr>
        <w:ind w:right="284"/>
        <w:rPr>
          <w:rFonts w:ascii="Arial" w:hAnsi="Arial" w:cs="Arial"/>
          <w:sz w:val="16"/>
          <w:szCs w:val="16"/>
        </w:rPr>
      </w:pPr>
    </w:p>
    <w:p w14:paraId="40D2A233" w14:textId="38EB63A6" w:rsidR="004867EF" w:rsidRDefault="004867EF" w:rsidP="00F90C9C">
      <w:pPr>
        <w:ind w:right="284"/>
        <w:rPr>
          <w:rFonts w:ascii="Arial" w:hAnsi="Arial" w:cs="Arial"/>
          <w:sz w:val="16"/>
          <w:szCs w:val="16"/>
        </w:rPr>
      </w:pPr>
    </w:p>
    <w:p w14:paraId="66147744" w14:textId="63D483F8" w:rsidR="009E67E5" w:rsidRPr="00CA28DB" w:rsidRDefault="009E67E5" w:rsidP="00A57EC0">
      <w:pPr>
        <w:ind w:right="284"/>
        <w:rPr>
          <w:rFonts w:ascii="Arial" w:hAnsi="Arial" w:cs="Arial"/>
          <w:sz w:val="16"/>
          <w:szCs w:val="16"/>
        </w:rPr>
      </w:pPr>
      <w:proofErr w:type="spellStart"/>
      <w:r w:rsidRPr="006E1B3E">
        <w:rPr>
          <w:rFonts w:ascii="Arial" w:hAnsi="Arial" w:cs="Arial"/>
          <w:b/>
          <w:color w:val="005070"/>
          <w:sz w:val="20"/>
          <w:szCs w:val="20"/>
        </w:rPr>
        <w:t>Über</w:t>
      </w:r>
      <w:proofErr w:type="spellEnd"/>
      <w:r w:rsidRPr="006E1B3E">
        <w:rPr>
          <w:rFonts w:ascii="Arial" w:hAnsi="Arial" w:cs="Arial"/>
          <w:b/>
          <w:color w:val="005070"/>
          <w:sz w:val="20"/>
          <w:szCs w:val="20"/>
        </w:rPr>
        <w:t xml:space="preserve"> </w:t>
      </w:r>
      <w:proofErr w:type="spellStart"/>
      <w:r w:rsidR="00A46F87" w:rsidRPr="006E1B3E">
        <w:rPr>
          <w:rFonts w:ascii="Arial" w:eastAsia="Calibri" w:hAnsi="Arial" w:cs="Arial"/>
          <w:b/>
          <w:color w:val="005070"/>
          <w:sz w:val="20"/>
          <w:szCs w:val="20"/>
        </w:rPr>
        <w:t>Michell</w:t>
      </w:r>
      <w:proofErr w:type="spellEnd"/>
      <w:r w:rsidR="00A46F87" w:rsidRPr="006E1B3E">
        <w:rPr>
          <w:rFonts w:ascii="Arial" w:eastAsia="Calibri" w:hAnsi="Arial" w:cs="Arial"/>
          <w:b/>
          <w:color w:val="005070"/>
          <w:sz w:val="20"/>
          <w:szCs w:val="20"/>
        </w:rPr>
        <w:t xml:space="preserve"> Instruments </w:t>
      </w:r>
    </w:p>
    <w:p w14:paraId="3A305F18" w14:textId="77777777" w:rsidR="006E1B3E" w:rsidRPr="006E1B3E" w:rsidRDefault="006E1B3E" w:rsidP="006E1B3E">
      <w:pPr>
        <w:rPr>
          <w:rFonts w:ascii="Arial" w:hAnsi="Arial" w:cs="Arial"/>
          <w:b/>
          <w:color w:val="CC0000"/>
          <w:sz w:val="20"/>
          <w:szCs w:val="20"/>
          <w:lang w:val="de-DE"/>
        </w:rPr>
      </w:pPr>
    </w:p>
    <w:p w14:paraId="6CBCEB11" w14:textId="27EB0CD7" w:rsidR="00356448" w:rsidRPr="000D69FD" w:rsidRDefault="00C978CE" w:rsidP="00356448">
      <w:pPr>
        <w:pStyle w:val="Lead-In"/>
        <w:suppressAutoHyphens/>
        <w:spacing w:line="360" w:lineRule="auto"/>
        <w:jc w:val="left"/>
        <w:rPr>
          <w:rFonts w:ascii="Arial" w:hAnsi="Arial" w:cs="Arial"/>
          <w:b w:val="0"/>
          <w:noProof/>
          <w:lang w:eastAsia="zh-CN"/>
        </w:rPr>
      </w:pPr>
      <w:hyperlink r:id="rId23" w:history="1">
        <w:r w:rsidR="00B014B4" w:rsidRPr="00B014B4">
          <w:rPr>
            <w:rStyle w:val="Hyperlink"/>
            <w:rFonts w:ascii="Arial" w:hAnsi="Arial" w:cs="Arial"/>
            <w:b w:val="0"/>
            <w:noProof/>
            <w:color w:val="1F497D" w:themeColor="text2"/>
            <w:lang w:eastAsia="zh-CN"/>
          </w:rPr>
          <w:t>Michell Instruments</w:t>
        </w:r>
      </w:hyperlink>
      <w:r w:rsidR="00356448" w:rsidRPr="00B014B4">
        <w:rPr>
          <w:rFonts w:ascii="Arial" w:hAnsi="Arial" w:cs="Arial"/>
          <w:b w:val="0"/>
          <w:noProof/>
          <w:color w:val="1F497D" w:themeColor="text2"/>
          <w:lang w:eastAsia="zh-CN"/>
        </w:rPr>
        <w:t xml:space="preserve"> </w:t>
      </w:r>
      <w:r w:rsidR="00356448" w:rsidRPr="000D69FD">
        <w:rPr>
          <w:rFonts w:ascii="Arial" w:hAnsi="Arial" w:cs="Arial"/>
          <w:b w:val="0"/>
          <w:noProof/>
          <w:lang w:eastAsia="zh-CN"/>
        </w:rPr>
        <w:t>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0D69FD">
        <w:rPr>
          <w:rFonts w:ascii="Arial" w:hAnsi="Arial" w:cs="Arial"/>
          <w:b w:val="0"/>
          <w:noProof/>
          <w:lang w:eastAsia="zh-CN"/>
        </w:rPr>
        <w:t xml:space="preserve"> </w:t>
      </w:r>
      <w:r w:rsidR="00BC4125">
        <w:rPr>
          <w:rFonts w:ascii="Arial" w:hAnsi="Arial" w:cs="Arial"/>
          <w:b w:val="0"/>
          <w:noProof/>
          <w:lang w:eastAsia="zh-CN"/>
        </w:rPr>
        <w:br/>
      </w:r>
      <w:r w:rsidR="00356448" w:rsidRPr="000D69FD">
        <w:rPr>
          <w:rFonts w:ascii="Arial" w:hAnsi="Arial" w:cs="Arial"/>
          <w:b w:val="0"/>
          <w:noProof/>
          <w:lang w:eastAsia="zh-CN"/>
        </w:rPr>
        <w:t xml:space="preserve">Die Firmengruppe betreibt mehrere Fertigungsstandorte in Europa mit Hauptstandort in Ely, UK. Michell Instruments Sales und Service Center verteilen sich auf 11 Standorte weltweit, mit weiteren lokal vernetzten Standorten und Distributoren, die über ausgebildetes Vertriebs- und Servicepersonal zur direkten Unterstützung vor Ort in 56 Ländern präsent sind. </w:t>
      </w:r>
    </w:p>
    <w:p w14:paraId="2692D2BB" w14:textId="19AFE331" w:rsidR="000C626E" w:rsidRDefault="00356448" w:rsidP="00356448">
      <w:pPr>
        <w:pStyle w:val="Lead-In"/>
        <w:suppressAutoHyphens/>
        <w:spacing w:line="360" w:lineRule="auto"/>
        <w:jc w:val="left"/>
        <w:rPr>
          <w:rFonts w:ascii="Arial" w:hAnsi="Arial" w:cs="Arial"/>
          <w:noProof/>
          <w:lang w:eastAsia="zh-CN"/>
        </w:rPr>
      </w:pPr>
      <w:r w:rsidRPr="000D69FD">
        <w:rPr>
          <w:rFonts w:ascii="Arial" w:hAnsi="Arial" w:cs="Arial"/>
          <w:b w:val="0"/>
          <w:noProof/>
          <w:lang w:eastAsia="zh-CN"/>
        </w:rPr>
        <w:t xml:space="preserve">Michell Instruments ist Mitglied der Industriellen Technologie Gruppe </w:t>
      </w:r>
      <w:hyperlink r:id="rId24" w:history="1">
        <w:r w:rsidRPr="006E1B3E">
          <w:rPr>
            <w:rStyle w:val="Hyperlink"/>
            <w:rFonts w:ascii="Arial" w:hAnsi="Arial" w:cs="Arial"/>
            <w:b w:val="0"/>
            <w:noProof/>
            <w:color w:val="365F91" w:themeColor="accent1" w:themeShade="BF"/>
            <w:lang w:eastAsia="zh-CN"/>
          </w:rPr>
          <w:t>Process Sensing Technologies (PST)</w:t>
        </w:r>
      </w:hyperlink>
      <w:r w:rsidRPr="000D69FD">
        <w:rPr>
          <w:rFonts w:ascii="Arial" w:hAnsi="Arial" w:cs="Arial"/>
          <w:b w:val="0"/>
          <w:noProof/>
          <w:lang w:eastAsia="zh-CN"/>
        </w:rPr>
        <w:t xml:space="preserve">, zu der ebenfalls die Firmen </w:t>
      </w:r>
      <w:hyperlink r:id="rId25" w:history="1">
        <w:r w:rsidRPr="006E1B3E">
          <w:rPr>
            <w:rStyle w:val="Hyperlink"/>
            <w:rFonts w:ascii="Arial" w:hAnsi="Arial" w:cs="Arial"/>
            <w:b w:val="0"/>
            <w:noProof/>
            <w:color w:val="365F91" w:themeColor="accent1" w:themeShade="BF"/>
            <w:lang w:eastAsia="zh-CN"/>
          </w:rPr>
          <w:t>Analytical Industries Inc.</w:t>
        </w:r>
      </w:hyperlink>
      <w:r w:rsidR="00275FC4" w:rsidRPr="006E1B3E">
        <w:rPr>
          <w:rFonts w:ascii="Arial" w:hAnsi="Arial" w:cs="Arial"/>
          <w:b w:val="0"/>
          <w:noProof/>
          <w:color w:val="365F91" w:themeColor="accent1" w:themeShade="BF"/>
          <w:lang w:eastAsia="zh-CN"/>
        </w:rPr>
        <w:t xml:space="preserve"> , </w:t>
      </w:r>
      <w:hyperlink r:id="rId26" w:history="1">
        <w:r w:rsidRPr="006E1B3E">
          <w:rPr>
            <w:rStyle w:val="Hyperlink"/>
            <w:rFonts w:ascii="Arial" w:hAnsi="Arial" w:cs="Arial"/>
            <w:b w:val="0"/>
            <w:noProof/>
            <w:color w:val="365F91" w:themeColor="accent1" w:themeShade="BF"/>
            <w:lang w:eastAsia="zh-CN"/>
          </w:rPr>
          <w:t>Rotronic</w:t>
        </w:r>
      </w:hyperlink>
      <w:r w:rsidRPr="006E1B3E">
        <w:rPr>
          <w:rFonts w:ascii="Arial" w:hAnsi="Arial" w:cs="Arial"/>
          <w:b w:val="0"/>
          <w:noProof/>
          <w:color w:val="365F91" w:themeColor="accent1" w:themeShade="BF"/>
          <w:lang w:eastAsia="zh-CN"/>
        </w:rPr>
        <w:t xml:space="preserve"> </w:t>
      </w:r>
      <w:r w:rsidR="00275FC4" w:rsidRPr="006E1B3E">
        <w:rPr>
          <w:rFonts w:ascii="Arial" w:hAnsi="Arial" w:cs="Arial"/>
          <w:b w:val="0"/>
          <w:noProof/>
          <w:color w:val="365F91" w:themeColor="accent1" w:themeShade="BF"/>
          <w:lang w:eastAsia="zh-CN"/>
        </w:rPr>
        <w:t xml:space="preserve">, </w:t>
      </w:r>
      <w:hyperlink r:id="rId27" w:history="1">
        <w:r w:rsidR="00275FC4" w:rsidRPr="006E1B3E">
          <w:rPr>
            <w:rStyle w:val="Hyperlink"/>
            <w:rFonts w:ascii="Arial" w:hAnsi="Arial" w:cs="Arial"/>
            <w:b w:val="0"/>
            <w:noProof/>
            <w:color w:val="365F91" w:themeColor="accent1" w:themeShade="BF"/>
            <w:lang w:eastAsia="zh-CN"/>
          </w:rPr>
          <w:t>LDetek</w:t>
        </w:r>
      </w:hyperlink>
      <w:r w:rsidR="00D90833" w:rsidRPr="006E1B3E">
        <w:rPr>
          <w:rFonts w:ascii="Arial" w:hAnsi="Arial" w:cs="Arial"/>
          <w:b w:val="0"/>
          <w:noProof/>
          <w:color w:val="365F91" w:themeColor="accent1" w:themeShade="BF"/>
          <w:lang w:eastAsia="zh-CN"/>
        </w:rPr>
        <w:t xml:space="preserve"> , </w:t>
      </w:r>
      <w:hyperlink r:id="rId28" w:history="1">
        <w:r w:rsidR="00275FC4" w:rsidRPr="006E1B3E">
          <w:rPr>
            <w:rStyle w:val="Hyperlink"/>
            <w:rFonts w:ascii="Arial" w:hAnsi="Arial" w:cs="Arial"/>
            <w:b w:val="0"/>
            <w:noProof/>
            <w:color w:val="365F91" w:themeColor="accent1" w:themeShade="BF"/>
            <w:lang w:eastAsia="zh-CN"/>
          </w:rPr>
          <w:t>DYNAMENT</w:t>
        </w:r>
      </w:hyperlink>
      <w:r w:rsidR="00D90833" w:rsidRPr="006E1B3E">
        <w:rPr>
          <w:rFonts w:ascii="Arial" w:hAnsi="Arial" w:cs="Arial"/>
          <w:b w:val="0"/>
          <w:noProof/>
          <w:color w:val="365F91" w:themeColor="accent1" w:themeShade="BF"/>
          <w:lang w:eastAsia="zh-CN"/>
        </w:rPr>
        <w:t xml:space="preserve">,  </w:t>
      </w:r>
      <w:hyperlink r:id="rId29" w:history="1">
        <w:r w:rsidR="0075705E">
          <w:rPr>
            <w:rStyle w:val="Hyperlink"/>
            <w:rFonts w:ascii="Arial" w:hAnsi="Arial" w:cs="Arial"/>
            <w:b w:val="0"/>
            <w:noProof/>
            <w:color w:val="365F91" w:themeColor="accent1" w:themeShade="BF"/>
            <w:lang w:eastAsia="zh-CN"/>
          </w:rPr>
          <w:t>SST</w:t>
        </w:r>
      </w:hyperlink>
      <w:r w:rsidR="00B014B4">
        <w:rPr>
          <w:rStyle w:val="Hyperlink"/>
          <w:rFonts w:ascii="Arial" w:hAnsi="Arial" w:cs="Arial"/>
          <w:b w:val="0"/>
          <w:noProof/>
          <w:color w:val="365F91" w:themeColor="accent1" w:themeShade="BF"/>
          <w:lang w:eastAsia="zh-CN"/>
        </w:rPr>
        <w:t xml:space="preserve">, </w:t>
      </w:r>
      <w:r w:rsidR="00D90833" w:rsidRPr="006E1B3E">
        <w:rPr>
          <w:rFonts w:ascii="Arial" w:hAnsi="Arial" w:cs="Arial"/>
          <w:b w:val="0"/>
          <w:noProof/>
          <w:color w:val="365F91" w:themeColor="accent1" w:themeShade="BF"/>
          <w:lang w:eastAsia="zh-CN"/>
        </w:rPr>
        <w:t xml:space="preserve"> </w:t>
      </w:r>
      <w:hyperlink r:id="rId30" w:history="1">
        <w:r w:rsidR="004B548C">
          <w:rPr>
            <w:rStyle w:val="Hyperlink"/>
            <w:rFonts w:ascii="Arial" w:hAnsi="Arial" w:cs="Arial"/>
            <w:b w:val="0"/>
            <w:noProof/>
            <w:color w:val="1F497D" w:themeColor="text2"/>
            <w:lang w:eastAsia="zh-CN"/>
          </w:rPr>
          <w:t>Isensix</w:t>
        </w:r>
      </w:hyperlink>
      <w:r w:rsidR="00B014B4">
        <w:rPr>
          <w:rFonts w:ascii="Arial" w:hAnsi="Arial" w:cs="Arial"/>
          <w:b w:val="0"/>
          <w:noProof/>
          <w:color w:val="365F91" w:themeColor="accent1" w:themeShade="BF"/>
          <w:lang w:eastAsia="zh-CN"/>
        </w:rPr>
        <w:t xml:space="preserve"> </w:t>
      </w:r>
      <w:r w:rsidR="00D90833" w:rsidRPr="006E1B3E">
        <w:rPr>
          <w:rFonts w:ascii="Arial" w:hAnsi="Arial" w:cs="Arial"/>
          <w:b w:val="0"/>
          <w:noProof/>
          <w:color w:val="365F91" w:themeColor="accent1" w:themeShade="BF"/>
          <w:lang w:eastAsia="zh-CN"/>
        </w:rPr>
        <w:t xml:space="preserve">und  </w:t>
      </w:r>
      <w:hyperlink r:id="rId31" w:history="1">
        <w:r w:rsidR="00D90833" w:rsidRPr="006E1B3E">
          <w:rPr>
            <w:rStyle w:val="Hyperlink"/>
            <w:rFonts w:ascii="Arial" w:hAnsi="Arial" w:cs="Arial"/>
            <w:b w:val="0"/>
            <w:noProof/>
            <w:color w:val="365F91" w:themeColor="accent1" w:themeShade="BF"/>
            <w:lang w:eastAsia="zh-CN"/>
          </w:rPr>
          <w:t>NTRON</w:t>
        </w:r>
      </w:hyperlink>
      <w:r w:rsidR="00D90833">
        <w:rPr>
          <w:rFonts w:ascii="Arial" w:hAnsi="Arial" w:cs="Arial"/>
          <w:b w:val="0"/>
          <w:noProof/>
          <w:lang w:eastAsia="zh-CN"/>
        </w:rPr>
        <w:t xml:space="preserve"> </w:t>
      </w:r>
      <w:r w:rsidRPr="000D69FD">
        <w:rPr>
          <w:rFonts w:ascii="Arial" w:hAnsi="Arial" w:cs="Arial"/>
          <w:b w:val="0"/>
          <w:noProof/>
          <w:lang w:eastAsia="zh-CN"/>
        </w:rPr>
        <w:t>gehören</w:t>
      </w:r>
      <w:r w:rsidRPr="000D69FD">
        <w:rPr>
          <w:rFonts w:ascii="Arial" w:hAnsi="Arial" w:cs="Arial"/>
          <w:noProof/>
          <w:lang w:eastAsia="zh-CN"/>
        </w:rPr>
        <w:t>.</w:t>
      </w:r>
    </w:p>
    <w:p w14:paraId="581F36CE" w14:textId="0BAB941D" w:rsidR="004B548C" w:rsidRPr="000D69FD" w:rsidRDefault="00621624" w:rsidP="00356448">
      <w:pPr>
        <w:pStyle w:val="Lead-In"/>
        <w:suppressAutoHyphens/>
        <w:spacing w:line="360" w:lineRule="auto"/>
        <w:jc w:val="left"/>
        <w:rPr>
          <w:rFonts w:ascii="Arial" w:hAnsi="Arial" w:cs="Arial"/>
          <w:noProof/>
          <w:lang w:eastAsia="zh-CN"/>
        </w:rPr>
      </w:pPr>
      <w:r w:rsidRPr="000D69FD">
        <w:rPr>
          <w:rFonts w:ascii="Arial" w:hAnsi="Arial" w:cs="Arial"/>
          <w:b w:val="0"/>
          <w:noProof/>
        </w:rPr>
        <mc:AlternateContent>
          <mc:Choice Requires="wps">
            <w:drawing>
              <wp:anchor distT="0" distB="0" distL="114300" distR="114300" simplePos="0" relativeHeight="251682816" behindDoc="0" locked="0" layoutInCell="1" allowOverlap="1" wp14:anchorId="54D01578" wp14:editId="69418AEE">
                <wp:simplePos x="0" y="0"/>
                <wp:positionH relativeFrom="margin">
                  <wp:posOffset>-1905</wp:posOffset>
                </wp:positionH>
                <wp:positionV relativeFrom="paragraph">
                  <wp:posOffset>250190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32"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2" type="#_x0000_t202" style="position:absolute;margin-left:-.15pt;margin-top:19.7pt;width:481.9pt;height:1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" fillcolor="#005070" stroked="f">
                <v:textbo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33"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anchorx="margin"/>
              </v:shape>
            </w:pict>
          </mc:Fallback>
        </mc:AlternateContent>
      </w:r>
    </w:p>
    <w:sectPr w:rsidR="004B548C" w:rsidRPr="000D69FD" w:rsidSect="009D4C41">
      <w:headerReference w:type="even" r:id="rId34"/>
      <w:headerReference w:type="first" r:id="rId35"/>
      <w:footerReference w:type="first" r:id="rId36"/>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82FE" w14:textId="77777777" w:rsidR="00C978CE" w:rsidRDefault="00C978CE" w:rsidP="006543AA">
      <w:r>
        <w:separator/>
      </w:r>
    </w:p>
  </w:endnote>
  <w:endnote w:type="continuationSeparator" w:id="0">
    <w:p w14:paraId="51DBFBC4" w14:textId="77777777" w:rsidR="00C978CE" w:rsidRDefault="00C978CE"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 LT Std 45 Light">
    <w:altName w:val="Calibri"/>
    <w:panose1 w:val="020B0604020202020204"/>
    <w:charset w:val="00"/>
    <w:family w:val="auto"/>
    <w:pitch w:val="variable"/>
    <w:sig w:usb0="00000003" w:usb1="00000000" w:usb2="00000000" w:usb3="00000000" w:csb0="00000001"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5AB5" w14:textId="77777777" w:rsidR="00C978CE" w:rsidRDefault="00C978CE" w:rsidP="006543AA">
      <w:r>
        <w:separator/>
      </w:r>
    </w:p>
  </w:footnote>
  <w:footnote w:type="continuationSeparator" w:id="0">
    <w:p w14:paraId="30EA9AEC" w14:textId="77777777" w:rsidR="00C978CE" w:rsidRDefault="00C978CE"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C978CE">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3920C232" w:rsidR="005D79FE" w:rsidRDefault="00DB53BC" w:rsidP="00A46202">
    <w:pPr>
      <w:pStyle w:val="Kopfzeile"/>
      <w:ind w:left="-142"/>
      <w:rPr>
        <w:color w:val="CC0000"/>
        <w:sz w:val="40"/>
        <w:szCs w:val="40"/>
      </w:rPr>
    </w:pPr>
    <w:r>
      <w:t xml:space="preserve"> </w:t>
    </w:r>
    <w:r w:rsidR="00A46202">
      <w:rPr>
        <w:noProof/>
        <w:color w:val="CC0000"/>
        <w:sz w:val="40"/>
        <w:szCs w:val="40"/>
      </w:rPr>
      <w:drawing>
        <wp:inline distT="0" distB="0" distL="0" distR="0" wp14:anchorId="3341247B" wp14:editId="173C7006">
          <wp:extent cx="3526881" cy="1069820"/>
          <wp:effectExtent l="0" t="0" r="381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srcRect t="2333" b="2333"/>
                  <a:stretch>
                    <a:fillRect/>
                  </a:stretch>
                </pic:blipFill>
                <pic:spPr>
                  <a:xfrm>
                    <a:off x="0" y="0"/>
                    <a:ext cx="3526881" cy="10698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38C6D78C"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7pt;height:6.7pt;visibility:visible;mso-wrap-style:square" o:bullet="t">
        <v:imagedata r:id="rId1" o:title=""/>
      </v:shape>
    </w:pict>
  </w:numPicBullet>
  <w:numPicBullet w:numPicBulletId="1">
    <w:pict>
      <v:shape id="_x0000_i1048" type="#_x0000_t75" style="width:6.7pt;height:6.7pt;visibility:visible;mso-wrap-style:square" o:bullet="t">
        <v:imagedata r:id="rId2" o:title=""/>
      </v:shape>
    </w:pict>
  </w:numPicBullet>
  <w:numPicBullet w:numPicBulletId="2">
    <w:pict>
      <v:shape id="_x0000_i1049" type="#_x0000_t75" style="width:6.7pt;height:6.7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3E0124"/>
    <w:multiLevelType w:val="hybridMultilevel"/>
    <w:tmpl w:val="BBA67232"/>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A3C"/>
    <w:rsid w:val="00050F8A"/>
    <w:rsid w:val="00054960"/>
    <w:rsid w:val="000602CF"/>
    <w:rsid w:val="0007550E"/>
    <w:rsid w:val="00080230"/>
    <w:rsid w:val="00081985"/>
    <w:rsid w:val="00086225"/>
    <w:rsid w:val="000C1DB4"/>
    <w:rsid w:val="000C2472"/>
    <w:rsid w:val="000C42ED"/>
    <w:rsid w:val="000C626E"/>
    <w:rsid w:val="000C73E8"/>
    <w:rsid w:val="000D3113"/>
    <w:rsid w:val="000D69FD"/>
    <w:rsid w:val="001003C4"/>
    <w:rsid w:val="0010133A"/>
    <w:rsid w:val="0010133C"/>
    <w:rsid w:val="00107710"/>
    <w:rsid w:val="00116148"/>
    <w:rsid w:val="001320C4"/>
    <w:rsid w:val="00136C10"/>
    <w:rsid w:val="0014512D"/>
    <w:rsid w:val="001515CA"/>
    <w:rsid w:val="0016656D"/>
    <w:rsid w:val="00166823"/>
    <w:rsid w:val="001875AC"/>
    <w:rsid w:val="001A7B79"/>
    <w:rsid w:val="001B2669"/>
    <w:rsid w:val="001C756C"/>
    <w:rsid w:val="001D2FE2"/>
    <w:rsid w:val="001D4F08"/>
    <w:rsid w:val="001E0B3E"/>
    <w:rsid w:val="001E4740"/>
    <w:rsid w:val="001F793F"/>
    <w:rsid w:val="00221CDF"/>
    <w:rsid w:val="00222559"/>
    <w:rsid w:val="002327CF"/>
    <w:rsid w:val="00235E26"/>
    <w:rsid w:val="00251721"/>
    <w:rsid w:val="00275FC4"/>
    <w:rsid w:val="00294CAC"/>
    <w:rsid w:val="0029603D"/>
    <w:rsid w:val="002A6AC1"/>
    <w:rsid w:val="002D1EB6"/>
    <w:rsid w:val="002D2EDD"/>
    <w:rsid w:val="002D5A47"/>
    <w:rsid w:val="002E0344"/>
    <w:rsid w:val="003146AD"/>
    <w:rsid w:val="00320509"/>
    <w:rsid w:val="00323CFE"/>
    <w:rsid w:val="003336A0"/>
    <w:rsid w:val="00337F2E"/>
    <w:rsid w:val="00347850"/>
    <w:rsid w:val="00356448"/>
    <w:rsid w:val="00360220"/>
    <w:rsid w:val="00360802"/>
    <w:rsid w:val="003627F2"/>
    <w:rsid w:val="00377A16"/>
    <w:rsid w:val="003863BD"/>
    <w:rsid w:val="00392EDF"/>
    <w:rsid w:val="003B0D7E"/>
    <w:rsid w:val="003D0757"/>
    <w:rsid w:val="003E5940"/>
    <w:rsid w:val="004065B8"/>
    <w:rsid w:val="00414A65"/>
    <w:rsid w:val="00427197"/>
    <w:rsid w:val="00430C1B"/>
    <w:rsid w:val="00446C5A"/>
    <w:rsid w:val="00454AEB"/>
    <w:rsid w:val="00455960"/>
    <w:rsid w:val="00455ADD"/>
    <w:rsid w:val="00457EE3"/>
    <w:rsid w:val="00460244"/>
    <w:rsid w:val="00485198"/>
    <w:rsid w:val="004867EF"/>
    <w:rsid w:val="00486A8E"/>
    <w:rsid w:val="004B2E83"/>
    <w:rsid w:val="004B548C"/>
    <w:rsid w:val="004E16E6"/>
    <w:rsid w:val="004E3318"/>
    <w:rsid w:val="004F41AF"/>
    <w:rsid w:val="004F7697"/>
    <w:rsid w:val="00500280"/>
    <w:rsid w:val="00512C9C"/>
    <w:rsid w:val="00516419"/>
    <w:rsid w:val="00544864"/>
    <w:rsid w:val="00544B9C"/>
    <w:rsid w:val="0055279B"/>
    <w:rsid w:val="00580D39"/>
    <w:rsid w:val="005A297B"/>
    <w:rsid w:val="005A55ED"/>
    <w:rsid w:val="005B08E6"/>
    <w:rsid w:val="005B4298"/>
    <w:rsid w:val="005B548A"/>
    <w:rsid w:val="005B7619"/>
    <w:rsid w:val="005D79FE"/>
    <w:rsid w:val="005E21D2"/>
    <w:rsid w:val="005F56EB"/>
    <w:rsid w:val="00621624"/>
    <w:rsid w:val="00631D85"/>
    <w:rsid w:val="006377B0"/>
    <w:rsid w:val="00637D1C"/>
    <w:rsid w:val="00644B16"/>
    <w:rsid w:val="00647438"/>
    <w:rsid w:val="006543AA"/>
    <w:rsid w:val="00654788"/>
    <w:rsid w:val="00666E20"/>
    <w:rsid w:val="00682DD2"/>
    <w:rsid w:val="006834E5"/>
    <w:rsid w:val="006925A2"/>
    <w:rsid w:val="00697587"/>
    <w:rsid w:val="006A3600"/>
    <w:rsid w:val="006A603E"/>
    <w:rsid w:val="006B1ADD"/>
    <w:rsid w:val="006B5F9B"/>
    <w:rsid w:val="006C0786"/>
    <w:rsid w:val="006C4861"/>
    <w:rsid w:val="006D492C"/>
    <w:rsid w:val="006E1B3E"/>
    <w:rsid w:val="006F63B2"/>
    <w:rsid w:val="00701328"/>
    <w:rsid w:val="00710ACC"/>
    <w:rsid w:val="00714E97"/>
    <w:rsid w:val="00721238"/>
    <w:rsid w:val="00733B1C"/>
    <w:rsid w:val="0075705E"/>
    <w:rsid w:val="007609D0"/>
    <w:rsid w:val="00775855"/>
    <w:rsid w:val="00776570"/>
    <w:rsid w:val="00776E45"/>
    <w:rsid w:val="00784A69"/>
    <w:rsid w:val="007928B3"/>
    <w:rsid w:val="00795E48"/>
    <w:rsid w:val="007F049A"/>
    <w:rsid w:val="008027A1"/>
    <w:rsid w:val="00805F24"/>
    <w:rsid w:val="00811CC7"/>
    <w:rsid w:val="00835D24"/>
    <w:rsid w:val="0083654B"/>
    <w:rsid w:val="0084604C"/>
    <w:rsid w:val="00850C1B"/>
    <w:rsid w:val="00861216"/>
    <w:rsid w:val="00870D0B"/>
    <w:rsid w:val="00891B20"/>
    <w:rsid w:val="008A6851"/>
    <w:rsid w:val="008B232F"/>
    <w:rsid w:val="008B5ADE"/>
    <w:rsid w:val="008D6DF2"/>
    <w:rsid w:val="008E0A76"/>
    <w:rsid w:val="008E1954"/>
    <w:rsid w:val="009007C1"/>
    <w:rsid w:val="00913062"/>
    <w:rsid w:val="00916123"/>
    <w:rsid w:val="0092174D"/>
    <w:rsid w:val="0092729C"/>
    <w:rsid w:val="00936B06"/>
    <w:rsid w:val="00947215"/>
    <w:rsid w:val="00951EF7"/>
    <w:rsid w:val="00961DDE"/>
    <w:rsid w:val="0096544A"/>
    <w:rsid w:val="0099352D"/>
    <w:rsid w:val="0099598F"/>
    <w:rsid w:val="009A4A48"/>
    <w:rsid w:val="009B56C0"/>
    <w:rsid w:val="009D4834"/>
    <w:rsid w:val="009D4C41"/>
    <w:rsid w:val="009D4D96"/>
    <w:rsid w:val="009D69CA"/>
    <w:rsid w:val="009E67E5"/>
    <w:rsid w:val="00A067A4"/>
    <w:rsid w:val="00A20263"/>
    <w:rsid w:val="00A260F1"/>
    <w:rsid w:val="00A26448"/>
    <w:rsid w:val="00A347D2"/>
    <w:rsid w:val="00A452B9"/>
    <w:rsid w:val="00A46202"/>
    <w:rsid w:val="00A46F87"/>
    <w:rsid w:val="00A54268"/>
    <w:rsid w:val="00A5594C"/>
    <w:rsid w:val="00A55B7A"/>
    <w:rsid w:val="00A56B1A"/>
    <w:rsid w:val="00A57EC0"/>
    <w:rsid w:val="00A60DFD"/>
    <w:rsid w:val="00A7360F"/>
    <w:rsid w:val="00A820AD"/>
    <w:rsid w:val="00A96B22"/>
    <w:rsid w:val="00AA75C0"/>
    <w:rsid w:val="00AB1A6D"/>
    <w:rsid w:val="00AC07D1"/>
    <w:rsid w:val="00AC26BE"/>
    <w:rsid w:val="00AC2C9F"/>
    <w:rsid w:val="00AC3B50"/>
    <w:rsid w:val="00AD1A9F"/>
    <w:rsid w:val="00AD72BB"/>
    <w:rsid w:val="00B014B4"/>
    <w:rsid w:val="00B02551"/>
    <w:rsid w:val="00B13192"/>
    <w:rsid w:val="00B410D5"/>
    <w:rsid w:val="00B4185E"/>
    <w:rsid w:val="00B64464"/>
    <w:rsid w:val="00B70651"/>
    <w:rsid w:val="00B7356B"/>
    <w:rsid w:val="00B8058D"/>
    <w:rsid w:val="00B97E3E"/>
    <w:rsid w:val="00BA175F"/>
    <w:rsid w:val="00BA383B"/>
    <w:rsid w:val="00BA7E15"/>
    <w:rsid w:val="00BB4362"/>
    <w:rsid w:val="00BC4125"/>
    <w:rsid w:val="00BF1C78"/>
    <w:rsid w:val="00BF2DF1"/>
    <w:rsid w:val="00C057A5"/>
    <w:rsid w:val="00C10BA6"/>
    <w:rsid w:val="00C11AB9"/>
    <w:rsid w:val="00C175A1"/>
    <w:rsid w:val="00C322B7"/>
    <w:rsid w:val="00C3346F"/>
    <w:rsid w:val="00C36922"/>
    <w:rsid w:val="00C404CD"/>
    <w:rsid w:val="00C54D36"/>
    <w:rsid w:val="00C66D97"/>
    <w:rsid w:val="00C670F3"/>
    <w:rsid w:val="00C67EF2"/>
    <w:rsid w:val="00C72B2F"/>
    <w:rsid w:val="00C75347"/>
    <w:rsid w:val="00C82098"/>
    <w:rsid w:val="00C846B4"/>
    <w:rsid w:val="00C874A7"/>
    <w:rsid w:val="00C93DC0"/>
    <w:rsid w:val="00C978CE"/>
    <w:rsid w:val="00CA28DB"/>
    <w:rsid w:val="00CA5573"/>
    <w:rsid w:val="00CB06B9"/>
    <w:rsid w:val="00CB2C9F"/>
    <w:rsid w:val="00CB3CD4"/>
    <w:rsid w:val="00CB4C3A"/>
    <w:rsid w:val="00CB6FFE"/>
    <w:rsid w:val="00CC1F08"/>
    <w:rsid w:val="00CC7813"/>
    <w:rsid w:val="00CE1D46"/>
    <w:rsid w:val="00CE304C"/>
    <w:rsid w:val="00CE315A"/>
    <w:rsid w:val="00CE4B0C"/>
    <w:rsid w:val="00CF76B9"/>
    <w:rsid w:val="00D04C3B"/>
    <w:rsid w:val="00D10576"/>
    <w:rsid w:val="00D277AA"/>
    <w:rsid w:val="00D31B0B"/>
    <w:rsid w:val="00D6177C"/>
    <w:rsid w:val="00D72B5E"/>
    <w:rsid w:val="00D90833"/>
    <w:rsid w:val="00DB075C"/>
    <w:rsid w:val="00DB53BC"/>
    <w:rsid w:val="00DC0511"/>
    <w:rsid w:val="00DC0D94"/>
    <w:rsid w:val="00DC6A21"/>
    <w:rsid w:val="00E10655"/>
    <w:rsid w:val="00E132D1"/>
    <w:rsid w:val="00E33269"/>
    <w:rsid w:val="00E33AAD"/>
    <w:rsid w:val="00E56CCF"/>
    <w:rsid w:val="00E70B51"/>
    <w:rsid w:val="00E8358E"/>
    <w:rsid w:val="00EA4A25"/>
    <w:rsid w:val="00EB15CA"/>
    <w:rsid w:val="00EC108B"/>
    <w:rsid w:val="00EE01EC"/>
    <w:rsid w:val="00EF3104"/>
    <w:rsid w:val="00EF6051"/>
    <w:rsid w:val="00EF7D45"/>
    <w:rsid w:val="00F02A07"/>
    <w:rsid w:val="00F053C4"/>
    <w:rsid w:val="00F07A9F"/>
    <w:rsid w:val="00F154C7"/>
    <w:rsid w:val="00F16BEB"/>
    <w:rsid w:val="00F30B1B"/>
    <w:rsid w:val="00F32784"/>
    <w:rsid w:val="00F37858"/>
    <w:rsid w:val="00F5485E"/>
    <w:rsid w:val="00F666BB"/>
    <w:rsid w:val="00F677BE"/>
    <w:rsid w:val="00F76B86"/>
    <w:rsid w:val="00F812E8"/>
    <w:rsid w:val="00F90C9C"/>
    <w:rsid w:val="00F95562"/>
    <w:rsid w:val="00FA25D6"/>
    <w:rsid w:val="00FA3CE9"/>
    <w:rsid w:val="00FA6A14"/>
    <w:rsid w:val="00FB024D"/>
    <w:rsid w:val="00FB20AA"/>
    <w:rsid w:val="00FD5495"/>
    <w:rsid w:val="00FE2D9E"/>
    <w:rsid w:val="00FE6B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cesssensing.com/en-us/news/michell_QMA401_selected_for_biomethane_injection_stations_in_france.htm" TargetMode="External"/><Relationship Id="rId18" Type="http://schemas.openxmlformats.org/officeDocument/2006/relationships/hyperlink" Target="mailto:mailto:rolf.kolass@processsensing.com" TargetMode="External"/><Relationship Id="rId26" Type="http://schemas.openxmlformats.org/officeDocument/2006/relationships/hyperlink" Target="https://www.rotronic.com/de-de/" TargetMode="External"/><Relationship Id="rId39" Type="http://schemas.openxmlformats.org/officeDocument/2006/relationships/theme" Target="theme/theme1.xml"/><Relationship Id="rId21" Type="http://schemas.openxmlformats.org/officeDocument/2006/relationships/hyperlink" Target="http://www.awikom.d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40.emf"/><Relationship Id="rId17" Type="http://schemas.openxmlformats.org/officeDocument/2006/relationships/hyperlink" Target="http://www.awikom.de/" TargetMode="External"/><Relationship Id="rId25" Type="http://schemas.openxmlformats.org/officeDocument/2006/relationships/hyperlink" Target="http://aii1.com/" TargetMode="External"/><Relationship Id="rId33" Type="http://schemas.openxmlformats.org/officeDocument/2006/relationships/hyperlink" Target="http://www.pr.awikom.de/michel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rocesssensing.com/de-de/" TargetMode="External"/><Relationship Id="rId20" Type="http://schemas.openxmlformats.org/officeDocument/2006/relationships/hyperlink" Target="https://www.processsensing.com/de-de/" TargetMode="External"/><Relationship Id="rId29" Type="http://schemas.openxmlformats.org/officeDocument/2006/relationships/hyperlink" Target="https://sstsens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24" Type="http://schemas.openxmlformats.org/officeDocument/2006/relationships/hyperlink" Target="http://www.processsensing.com/" TargetMode="External"/><Relationship Id="rId32" Type="http://schemas.openxmlformats.org/officeDocument/2006/relationships/hyperlink" Target="http://www.pr.awikom.de/michel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eter.stipp@awikom.de" TargetMode="External"/><Relationship Id="rId23" Type="http://schemas.openxmlformats.org/officeDocument/2006/relationships/hyperlink" Target="http://www.michell.com/de/" TargetMode="External"/><Relationship Id="rId28" Type="http://schemas.openxmlformats.org/officeDocument/2006/relationships/hyperlink" Target="https://www.dynament.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eter.stipp@awikom.de" TargetMode="External"/><Relationship Id="rId31" Type="http://schemas.openxmlformats.org/officeDocument/2006/relationships/hyperlink" Target="https://www.ntr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lto:rolf.kolass@processsensing.com" TargetMode="External"/><Relationship Id="rId22" Type="http://schemas.openxmlformats.org/officeDocument/2006/relationships/image" Target="media/image5.jpg"/><Relationship Id="rId27" Type="http://schemas.openxmlformats.org/officeDocument/2006/relationships/hyperlink" Target="http://www.ldetek.com/" TargetMode="External"/><Relationship Id="rId30" Type="http://schemas.openxmlformats.org/officeDocument/2006/relationships/hyperlink" Target="https://www.isensix.com/"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 LT Std 45 Light">
    <w:altName w:val="Calibri"/>
    <w:panose1 w:val="020B0604020202020204"/>
    <w:charset w:val="00"/>
    <w:family w:val="auto"/>
    <w:pitch w:val="variable"/>
    <w:sig w:usb0="00000003" w:usb1="00000000" w:usb2="00000000" w:usb3="00000000" w:csb0="00000001"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A3663"/>
    <w:rsid w:val="00156342"/>
    <w:rsid w:val="001C618F"/>
    <w:rsid w:val="002C271D"/>
    <w:rsid w:val="0034524B"/>
    <w:rsid w:val="003C1A98"/>
    <w:rsid w:val="005A1AD4"/>
    <w:rsid w:val="006946A4"/>
    <w:rsid w:val="007F7F67"/>
    <w:rsid w:val="00904CB8"/>
    <w:rsid w:val="009427BE"/>
    <w:rsid w:val="009F076C"/>
    <w:rsid w:val="00A73651"/>
    <w:rsid w:val="00AC296C"/>
    <w:rsid w:val="00AF6CFE"/>
    <w:rsid w:val="00C8304C"/>
    <w:rsid w:val="00CF5852"/>
    <w:rsid w:val="00DB7C8D"/>
    <w:rsid w:val="00E27DAF"/>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2.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4.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2</cp:revision>
  <cp:lastPrinted>2020-10-01T10:07:00Z</cp:lastPrinted>
  <dcterms:created xsi:type="dcterms:W3CDTF">2022-03-04T08:56:00Z</dcterms:created>
  <dcterms:modified xsi:type="dcterms:W3CDTF">2022-03-04T08:56:00Z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