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80F1" w14:textId="77777777" w:rsidR="008A2840" w:rsidRPr="00CD32C5" w:rsidRDefault="008A2840" w:rsidP="002E0344">
      <w:pPr>
        <w:rPr>
          <w:rFonts w:ascii="Helvetica" w:hAnsi="Helvetica" w:cs="Arial"/>
          <w:b/>
          <w:bCs/>
          <w:sz w:val="28"/>
          <w:szCs w:val="28"/>
        </w:rPr>
      </w:pPr>
    </w:p>
    <w:p w14:paraId="1BB552DC" w14:textId="4C73D74D" w:rsidR="005514FF" w:rsidRDefault="005514FF" w:rsidP="005514FF">
      <w:pPr>
        <w:spacing w:after="120"/>
        <w:rPr>
          <w:rFonts w:ascii="Helvetica" w:hAnsi="Helvetica"/>
          <w:b/>
          <w:bCs/>
          <w:sz w:val="32"/>
          <w:szCs w:val="32"/>
        </w:rPr>
      </w:pPr>
      <w:proofErr w:type="spellStart"/>
      <w:r w:rsidRPr="005514FF">
        <w:rPr>
          <w:rFonts w:ascii="Helvetica" w:hAnsi="Helvetica"/>
          <w:b/>
          <w:bCs/>
          <w:sz w:val="32"/>
          <w:szCs w:val="32"/>
        </w:rPr>
        <w:t>Mobiles</w:t>
      </w:r>
      <w:proofErr w:type="spellEnd"/>
      <w:r w:rsidRPr="005514FF">
        <w:rPr>
          <w:rFonts w:ascii="Helvetica" w:hAnsi="Helvetica"/>
          <w:b/>
          <w:bCs/>
          <w:sz w:val="32"/>
          <w:szCs w:val="32"/>
        </w:rPr>
        <w:t xml:space="preserve">, </w:t>
      </w:r>
      <w:proofErr w:type="spellStart"/>
      <w:r w:rsidRPr="005514FF">
        <w:rPr>
          <w:rFonts w:ascii="Helvetica" w:hAnsi="Helvetica"/>
          <w:b/>
          <w:bCs/>
          <w:sz w:val="32"/>
          <w:szCs w:val="32"/>
        </w:rPr>
        <w:t>robustes</w:t>
      </w:r>
      <w:proofErr w:type="spellEnd"/>
      <w:r w:rsidRPr="005514FF">
        <w:rPr>
          <w:rFonts w:ascii="Helvetica" w:hAnsi="Helvetica"/>
          <w:b/>
          <w:bCs/>
          <w:sz w:val="32"/>
          <w:szCs w:val="32"/>
        </w:rPr>
        <w:t xml:space="preserve"> </w:t>
      </w:r>
      <w:proofErr w:type="spellStart"/>
      <w:r w:rsidRPr="005514FF">
        <w:rPr>
          <w:rFonts w:ascii="Helvetica" w:hAnsi="Helvetica"/>
          <w:b/>
          <w:bCs/>
          <w:sz w:val="32"/>
          <w:szCs w:val="32"/>
        </w:rPr>
        <w:t>Feuchte</w:t>
      </w:r>
      <w:proofErr w:type="spellEnd"/>
      <w:r w:rsidRPr="005514FF">
        <w:rPr>
          <w:rFonts w:ascii="Helvetica" w:hAnsi="Helvetica"/>
          <w:b/>
          <w:bCs/>
          <w:sz w:val="32"/>
          <w:szCs w:val="32"/>
        </w:rPr>
        <w:t xml:space="preserve"> </w:t>
      </w:r>
      <w:r w:rsidR="00404AB0">
        <w:rPr>
          <w:rFonts w:ascii="Helvetica" w:hAnsi="Helvetica"/>
          <w:b/>
          <w:bCs/>
          <w:sz w:val="32"/>
          <w:szCs w:val="32"/>
        </w:rPr>
        <w:t>und</w:t>
      </w:r>
      <w:r w:rsidRPr="005514FF">
        <w:rPr>
          <w:rFonts w:ascii="Helvetica" w:hAnsi="Helvetica"/>
          <w:b/>
          <w:bCs/>
          <w:sz w:val="32"/>
          <w:szCs w:val="32"/>
        </w:rPr>
        <w:t xml:space="preserve"> </w:t>
      </w:r>
      <w:proofErr w:type="spellStart"/>
      <w:r w:rsidRPr="005514FF">
        <w:rPr>
          <w:rFonts w:ascii="Helvetica" w:hAnsi="Helvetica"/>
          <w:b/>
          <w:bCs/>
          <w:sz w:val="32"/>
          <w:szCs w:val="32"/>
        </w:rPr>
        <w:t>Temperatur-Kalibrierungssystem</w:t>
      </w:r>
      <w:proofErr w:type="spellEnd"/>
      <w:r w:rsidRPr="005514FF">
        <w:rPr>
          <w:rFonts w:ascii="Helvetica" w:hAnsi="Helvetica"/>
          <w:b/>
          <w:bCs/>
          <w:sz w:val="32"/>
          <w:szCs w:val="32"/>
        </w:rPr>
        <w:t xml:space="preserve"> von </w:t>
      </w:r>
      <w:proofErr w:type="spellStart"/>
      <w:r w:rsidRPr="005514FF">
        <w:rPr>
          <w:rFonts w:ascii="Helvetica" w:hAnsi="Helvetica"/>
          <w:b/>
          <w:bCs/>
          <w:sz w:val="32"/>
          <w:szCs w:val="32"/>
        </w:rPr>
        <w:t>Process</w:t>
      </w:r>
      <w:proofErr w:type="spellEnd"/>
      <w:r w:rsidRPr="005514FF">
        <w:rPr>
          <w:rFonts w:ascii="Helvetica" w:hAnsi="Helvetica"/>
          <w:b/>
          <w:bCs/>
          <w:sz w:val="32"/>
          <w:szCs w:val="32"/>
        </w:rPr>
        <w:t xml:space="preserve"> Sensing Technologies</w:t>
      </w:r>
    </w:p>
    <w:p w14:paraId="55423BAE" w14:textId="1A390CC4" w:rsidR="00CD32C5" w:rsidRPr="00CD32C5" w:rsidRDefault="005514FF" w:rsidP="005514FF">
      <w:pPr>
        <w:rPr>
          <w:rFonts w:ascii="Helvetica" w:hAnsi="Helvetica"/>
        </w:rPr>
      </w:pPr>
      <w:r w:rsidRPr="005514FF">
        <w:rPr>
          <w:rFonts w:ascii="Helvetica" w:hAnsi="Helvetica"/>
          <w:lang w:val="de-DE"/>
        </w:rPr>
        <w:t>Zuverlässige Vor-Ort Kalibrierung von Feuchte- und Temperaturmessgeräten</w:t>
      </w:r>
      <w:r w:rsidRPr="005514FF">
        <w:rPr>
          <w:rFonts w:ascii="Helvetica" w:hAnsi="Helvetica"/>
        </w:rPr>
        <w:t xml:space="preserve"> </w:t>
      </w:r>
    </w:p>
    <w:p w14:paraId="5D528215" w14:textId="71DC456B" w:rsidR="009A4A48" w:rsidRPr="00CD32C5" w:rsidRDefault="0065283E" w:rsidP="00C36922">
      <w:pPr>
        <w:ind w:right="-6"/>
        <w:rPr>
          <w:rFonts w:ascii="Helvetica" w:eastAsia="Times New Roman" w:hAnsi="Helvetica" w:cs="Arial"/>
          <w:b/>
          <w:bCs/>
          <w:color w:val="383838"/>
          <w:sz w:val="28"/>
          <w:szCs w:val="28"/>
        </w:rPr>
      </w:pPr>
      <w:r w:rsidRPr="00CD32C5">
        <w:rPr>
          <w:rFonts w:ascii="Helvetica" w:hAnsi="Helvetica"/>
          <w:b/>
          <w:noProof/>
          <w:sz w:val="20"/>
          <w:szCs w:val="20"/>
        </w:rPr>
        <mc:AlternateContent>
          <mc:Choice Requires="wps">
            <w:drawing>
              <wp:anchor distT="0" distB="0" distL="114300" distR="114300" simplePos="0" relativeHeight="251661312" behindDoc="0" locked="0" layoutInCell="1" allowOverlap="1" wp14:anchorId="1E43E5AD" wp14:editId="0EE4B5D2">
                <wp:simplePos x="0" y="0"/>
                <wp:positionH relativeFrom="margin">
                  <wp:align>right</wp:align>
                </wp:positionH>
                <wp:positionV relativeFrom="paragraph">
                  <wp:posOffset>323850</wp:posOffset>
                </wp:positionV>
                <wp:extent cx="5845175" cy="1352550"/>
                <wp:effectExtent l="0" t="0" r="3175" b="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3525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691A22" w14:textId="1841EA7B" w:rsidR="0065283E" w:rsidRPr="0065283E" w:rsidRDefault="005D79FE" w:rsidP="0065283E">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Blick:</w:t>
                            </w:r>
                          </w:p>
                          <w:p w14:paraId="27E3A39F" w14:textId="77777777" w:rsidR="005514FF" w:rsidRDefault="005514FF" w:rsidP="005514FF">
                            <w:pPr>
                              <w:pStyle w:val="Listenabsatz"/>
                              <w:numPr>
                                <w:ilvl w:val="0"/>
                                <w:numId w:val="2"/>
                              </w:numPr>
                              <w:spacing w:after="0" w:line="240" w:lineRule="auto"/>
                              <w:rPr>
                                <w:rFonts w:ascii="Arial" w:hAnsi="Arial" w:cs="Arial"/>
                                <w:sz w:val="20"/>
                                <w:szCs w:val="20"/>
                              </w:rPr>
                            </w:pPr>
                            <w:r w:rsidRPr="005514FF">
                              <w:rPr>
                                <w:rFonts w:ascii="Arial" w:hAnsi="Arial" w:cs="Arial"/>
                                <w:sz w:val="20"/>
                                <w:szCs w:val="20"/>
                              </w:rPr>
                              <w:t>Tragbares und robustes Feuchte und Temperatur</w:t>
                            </w:r>
                            <w:r>
                              <w:rPr>
                                <w:rFonts w:ascii="Arial" w:hAnsi="Arial" w:cs="Arial"/>
                                <w:sz w:val="20"/>
                                <w:szCs w:val="20"/>
                              </w:rPr>
                              <w:t>-</w:t>
                            </w:r>
                          </w:p>
                          <w:p w14:paraId="20595E9B" w14:textId="651669BF" w:rsidR="005514FF" w:rsidRPr="005514FF" w:rsidRDefault="005514FF" w:rsidP="005514FF">
                            <w:pPr>
                              <w:pStyle w:val="Listenabsatz"/>
                              <w:spacing w:after="0" w:line="240" w:lineRule="auto"/>
                              <w:ind w:left="360"/>
                              <w:rPr>
                                <w:rFonts w:ascii="Arial" w:hAnsi="Arial" w:cs="Arial"/>
                                <w:sz w:val="20"/>
                                <w:szCs w:val="20"/>
                              </w:rPr>
                            </w:pPr>
                            <w:proofErr w:type="spellStart"/>
                            <w:r w:rsidRPr="005514FF">
                              <w:rPr>
                                <w:rFonts w:ascii="Arial" w:hAnsi="Arial" w:cs="Arial"/>
                                <w:sz w:val="20"/>
                                <w:szCs w:val="20"/>
                              </w:rPr>
                              <w:t>kalibriersystem</w:t>
                            </w:r>
                            <w:proofErr w:type="spellEnd"/>
                          </w:p>
                          <w:p w14:paraId="45946635" w14:textId="1F8F191B" w:rsidR="00427372" w:rsidRPr="00427372" w:rsidRDefault="00427372" w:rsidP="005514FF">
                            <w:pPr>
                              <w:pStyle w:val="Listenabsatz"/>
                              <w:spacing w:after="0" w:line="240" w:lineRule="auto"/>
                              <w:ind w:left="360"/>
                              <w:rPr>
                                <w:rFonts w:ascii="Arial" w:hAnsi="Arial" w:cs="Times New Roman"/>
                                <w:color w:val="000000"/>
                                <w:sz w:val="20"/>
                                <w:szCs w:val="20"/>
                              </w:rPr>
                            </w:pPr>
                          </w:p>
                          <w:p w14:paraId="69F5B486" w14:textId="2D59E47E" w:rsidR="0065283E" w:rsidRPr="005514FF" w:rsidRDefault="005514FF" w:rsidP="005514FF">
                            <w:pPr>
                              <w:pStyle w:val="Listenabsatz"/>
                              <w:numPr>
                                <w:ilvl w:val="0"/>
                                <w:numId w:val="2"/>
                              </w:numPr>
                              <w:spacing w:after="0" w:line="240" w:lineRule="auto"/>
                              <w:rPr>
                                <w:rFonts w:ascii="Arial" w:hAnsi="Arial" w:cs="Arial"/>
                                <w:sz w:val="20"/>
                                <w:szCs w:val="20"/>
                              </w:rPr>
                            </w:pPr>
                            <w:r w:rsidRPr="005514FF">
                              <w:rPr>
                                <w:rFonts w:ascii="Arial" w:hAnsi="Arial" w:cs="Arial"/>
                                <w:sz w:val="20"/>
                                <w:szCs w:val="20"/>
                              </w:rPr>
                              <w:t>Wirtschaftliche Lösung für die Vor-Ort Kalibrierung</w:t>
                            </w:r>
                          </w:p>
                          <w:p w14:paraId="594C9173" w14:textId="77777777" w:rsidR="0065283E" w:rsidRPr="0065283E" w:rsidRDefault="0065283E" w:rsidP="00427372">
                            <w:pPr>
                              <w:pStyle w:val="Listenabsatz"/>
                              <w:spacing w:after="0" w:line="240" w:lineRule="auto"/>
                              <w:ind w:left="360"/>
                              <w:rPr>
                                <w:rFonts w:ascii="Arial" w:hAnsi="Arial" w:cs="Times New Roman"/>
                                <w:color w:val="000000"/>
                                <w:sz w:val="20"/>
                                <w:szCs w:val="20"/>
                              </w:rPr>
                            </w:pPr>
                          </w:p>
                          <w:p w14:paraId="3604497B" w14:textId="389A8B8E" w:rsidR="006B1ADD" w:rsidRPr="0065283E" w:rsidRDefault="005514FF" w:rsidP="00427372">
                            <w:pPr>
                              <w:pStyle w:val="Listenabsatz"/>
                              <w:numPr>
                                <w:ilvl w:val="0"/>
                                <w:numId w:val="2"/>
                              </w:numPr>
                              <w:spacing w:after="0" w:line="240" w:lineRule="auto"/>
                              <w:rPr>
                                <w:rFonts w:ascii="Arial" w:hAnsi="Arial" w:cs="Arial"/>
                                <w:sz w:val="20"/>
                                <w:szCs w:val="20"/>
                              </w:rPr>
                            </w:pPr>
                            <w:proofErr w:type="spellStart"/>
                            <w:r w:rsidRPr="005514FF">
                              <w:rPr>
                                <w:rFonts w:ascii="Arial" w:hAnsi="Arial" w:cs="Arial"/>
                                <w:sz w:val="20"/>
                                <w:szCs w:val="20"/>
                                <w:lang w:val="it-IT"/>
                              </w:rPr>
                              <w:t>Erfüllt</w:t>
                            </w:r>
                            <w:proofErr w:type="spellEnd"/>
                            <w:r w:rsidRPr="005514FF">
                              <w:rPr>
                                <w:rFonts w:ascii="Arial" w:hAnsi="Arial" w:cs="Arial"/>
                                <w:sz w:val="20"/>
                                <w:szCs w:val="20"/>
                                <w:lang w:val="it-IT"/>
                              </w:rPr>
                              <w:t xml:space="preserve"> </w:t>
                            </w:r>
                            <w:proofErr w:type="spellStart"/>
                            <w:r w:rsidRPr="005514FF">
                              <w:rPr>
                                <w:rFonts w:ascii="Arial" w:hAnsi="Arial" w:cs="Arial"/>
                                <w:sz w:val="20"/>
                                <w:szCs w:val="20"/>
                                <w:lang w:val="it-IT"/>
                              </w:rPr>
                              <w:t>relevante</w:t>
                            </w:r>
                            <w:proofErr w:type="spellEnd"/>
                            <w:r w:rsidRPr="005514FF">
                              <w:rPr>
                                <w:rFonts w:ascii="Arial" w:hAnsi="Arial" w:cs="Arial"/>
                                <w:sz w:val="20"/>
                                <w:szCs w:val="20"/>
                                <w:lang w:val="it-IT"/>
                              </w:rPr>
                              <w:t xml:space="preserve"> </w:t>
                            </w:r>
                            <w:proofErr w:type="spellStart"/>
                            <w:r w:rsidRPr="005514FF">
                              <w:rPr>
                                <w:rFonts w:ascii="Arial" w:hAnsi="Arial" w:cs="Arial"/>
                                <w:sz w:val="20"/>
                                <w:szCs w:val="20"/>
                                <w:lang w:val="it-IT"/>
                              </w:rPr>
                              <w:t>Qualitäts</w:t>
                            </w:r>
                            <w:proofErr w:type="spellEnd"/>
                            <w:r w:rsidRPr="005514FF">
                              <w:rPr>
                                <w:rFonts w:ascii="Arial" w:hAnsi="Arial" w:cs="Arial"/>
                                <w:sz w:val="20"/>
                                <w:szCs w:val="20"/>
                                <w:lang w:val="it-IT"/>
                              </w:rPr>
                              <w:t xml:space="preserve">- und Compliance </w:t>
                            </w:r>
                            <w:proofErr w:type="spellStart"/>
                            <w:r w:rsidRPr="005514FF">
                              <w:rPr>
                                <w:rFonts w:ascii="Arial" w:hAnsi="Arial" w:cs="Arial"/>
                                <w:sz w:val="20"/>
                                <w:szCs w:val="20"/>
                                <w:lang w:val="it-IT"/>
                              </w:rPr>
                              <w:t>Vorschriften</w:t>
                            </w:r>
                            <w:proofErr w:type="spellEnd"/>
                          </w:p>
                          <w:p w14:paraId="57DEB282" w14:textId="77777777" w:rsidR="0065283E" w:rsidRPr="0065283E" w:rsidRDefault="0065283E" w:rsidP="0065283E">
                            <w:pPr>
                              <w:pStyle w:val="Listenabsatz"/>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409.05pt;margin-top:25.5pt;width:460.25pt;height:10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" fillcolor="#d8d8d8 [2732]" stroked="f">
                <v:textbox>
                  <w:txbxContent>
                    <w:p w14:paraId="43691A22" w14:textId="1841EA7B" w:rsidR="0065283E" w:rsidRPr="0065283E" w:rsidRDefault="005D79FE" w:rsidP="0065283E">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Blick:</w:t>
                      </w:r>
                    </w:p>
                    <w:p w14:paraId="27E3A39F" w14:textId="77777777" w:rsidR="005514FF" w:rsidRDefault="005514FF" w:rsidP="005514FF">
                      <w:pPr>
                        <w:pStyle w:val="Listenabsatz"/>
                        <w:numPr>
                          <w:ilvl w:val="0"/>
                          <w:numId w:val="2"/>
                        </w:numPr>
                        <w:spacing w:after="0" w:line="240" w:lineRule="auto"/>
                        <w:rPr>
                          <w:rFonts w:ascii="Arial" w:hAnsi="Arial" w:cs="Arial"/>
                          <w:sz w:val="20"/>
                          <w:szCs w:val="20"/>
                        </w:rPr>
                      </w:pPr>
                      <w:r w:rsidRPr="005514FF">
                        <w:rPr>
                          <w:rFonts w:ascii="Arial" w:hAnsi="Arial" w:cs="Arial"/>
                          <w:sz w:val="20"/>
                          <w:szCs w:val="20"/>
                        </w:rPr>
                        <w:t>Tragbares und robustes Feuchte und Temperatur</w:t>
                      </w:r>
                      <w:r>
                        <w:rPr>
                          <w:rFonts w:ascii="Arial" w:hAnsi="Arial" w:cs="Arial"/>
                          <w:sz w:val="20"/>
                          <w:szCs w:val="20"/>
                        </w:rPr>
                        <w:t>-</w:t>
                      </w:r>
                    </w:p>
                    <w:p w14:paraId="20595E9B" w14:textId="651669BF" w:rsidR="005514FF" w:rsidRPr="005514FF" w:rsidRDefault="005514FF" w:rsidP="005514FF">
                      <w:pPr>
                        <w:pStyle w:val="Listenabsatz"/>
                        <w:spacing w:after="0" w:line="240" w:lineRule="auto"/>
                        <w:ind w:left="360"/>
                        <w:rPr>
                          <w:rFonts w:ascii="Arial" w:hAnsi="Arial" w:cs="Arial"/>
                          <w:sz w:val="20"/>
                          <w:szCs w:val="20"/>
                        </w:rPr>
                      </w:pPr>
                      <w:proofErr w:type="spellStart"/>
                      <w:r w:rsidRPr="005514FF">
                        <w:rPr>
                          <w:rFonts w:ascii="Arial" w:hAnsi="Arial" w:cs="Arial"/>
                          <w:sz w:val="20"/>
                          <w:szCs w:val="20"/>
                        </w:rPr>
                        <w:t>kalibriersystem</w:t>
                      </w:r>
                      <w:proofErr w:type="spellEnd"/>
                    </w:p>
                    <w:p w14:paraId="45946635" w14:textId="1F8F191B" w:rsidR="00427372" w:rsidRPr="00427372" w:rsidRDefault="00427372" w:rsidP="005514FF">
                      <w:pPr>
                        <w:pStyle w:val="Listenabsatz"/>
                        <w:spacing w:after="0" w:line="240" w:lineRule="auto"/>
                        <w:ind w:left="360"/>
                        <w:rPr>
                          <w:rFonts w:ascii="Arial" w:hAnsi="Arial" w:cs="Times New Roman"/>
                          <w:color w:val="000000"/>
                          <w:sz w:val="20"/>
                          <w:szCs w:val="20"/>
                        </w:rPr>
                      </w:pPr>
                    </w:p>
                    <w:p w14:paraId="69F5B486" w14:textId="2D59E47E" w:rsidR="0065283E" w:rsidRPr="005514FF" w:rsidRDefault="005514FF" w:rsidP="005514FF">
                      <w:pPr>
                        <w:pStyle w:val="Listenabsatz"/>
                        <w:numPr>
                          <w:ilvl w:val="0"/>
                          <w:numId w:val="2"/>
                        </w:numPr>
                        <w:spacing w:after="0" w:line="240" w:lineRule="auto"/>
                        <w:rPr>
                          <w:rFonts w:ascii="Arial" w:hAnsi="Arial" w:cs="Arial"/>
                          <w:sz w:val="20"/>
                          <w:szCs w:val="20"/>
                        </w:rPr>
                      </w:pPr>
                      <w:r w:rsidRPr="005514FF">
                        <w:rPr>
                          <w:rFonts w:ascii="Arial" w:hAnsi="Arial" w:cs="Arial"/>
                          <w:sz w:val="20"/>
                          <w:szCs w:val="20"/>
                        </w:rPr>
                        <w:t>Wirtschaftliche Lösung für die Vor-Ort Kalibrierung</w:t>
                      </w:r>
                    </w:p>
                    <w:p w14:paraId="594C9173" w14:textId="77777777" w:rsidR="0065283E" w:rsidRPr="0065283E" w:rsidRDefault="0065283E" w:rsidP="00427372">
                      <w:pPr>
                        <w:pStyle w:val="Listenabsatz"/>
                        <w:spacing w:after="0" w:line="240" w:lineRule="auto"/>
                        <w:ind w:left="360"/>
                        <w:rPr>
                          <w:rFonts w:ascii="Arial" w:hAnsi="Arial" w:cs="Times New Roman"/>
                          <w:color w:val="000000"/>
                          <w:sz w:val="20"/>
                          <w:szCs w:val="20"/>
                        </w:rPr>
                      </w:pPr>
                    </w:p>
                    <w:p w14:paraId="3604497B" w14:textId="389A8B8E" w:rsidR="006B1ADD" w:rsidRPr="0065283E" w:rsidRDefault="005514FF" w:rsidP="00427372">
                      <w:pPr>
                        <w:pStyle w:val="Listenabsatz"/>
                        <w:numPr>
                          <w:ilvl w:val="0"/>
                          <w:numId w:val="2"/>
                        </w:numPr>
                        <w:spacing w:after="0" w:line="240" w:lineRule="auto"/>
                        <w:rPr>
                          <w:rFonts w:ascii="Arial" w:hAnsi="Arial" w:cs="Arial"/>
                          <w:sz w:val="20"/>
                          <w:szCs w:val="20"/>
                        </w:rPr>
                      </w:pPr>
                      <w:proofErr w:type="spellStart"/>
                      <w:r w:rsidRPr="005514FF">
                        <w:rPr>
                          <w:rFonts w:ascii="Arial" w:hAnsi="Arial" w:cs="Arial"/>
                          <w:sz w:val="20"/>
                          <w:szCs w:val="20"/>
                          <w:lang w:val="it-IT"/>
                        </w:rPr>
                        <w:t>Erfüllt</w:t>
                      </w:r>
                      <w:proofErr w:type="spellEnd"/>
                      <w:r w:rsidRPr="005514FF">
                        <w:rPr>
                          <w:rFonts w:ascii="Arial" w:hAnsi="Arial" w:cs="Arial"/>
                          <w:sz w:val="20"/>
                          <w:szCs w:val="20"/>
                          <w:lang w:val="it-IT"/>
                        </w:rPr>
                        <w:t xml:space="preserve"> </w:t>
                      </w:r>
                      <w:proofErr w:type="spellStart"/>
                      <w:r w:rsidRPr="005514FF">
                        <w:rPr>
                          <w:rFonts w:ascii="Arial" w:hAnsi="Arial" w:cs="Arial"/>
                          <w:sz w:val="20"/>
                          <w:szCs w:val="20"/>
                          <w:lang w:val="it-IT"/>
                        </w:rPr>
                        <w:t>relevante</w:t>
                      </w:r>
                      <w:proofErr w:type="spellEnd"/>
                      <w:r w:rsidRPr="005514FF">
                        <w:rPr>
                          <w:rFonts w:ascii="Arial" w:hAnsi="Arial" w:cs="Arial"/>
                          <w:sz w:val="20"/>
                          <w:szCs w:val="20"/>
                          <w:lang w:val="it-IT"/>
                        </w:rPr>
                        <w:t xml:space="preserve"> </w:t>
                      </w:r>
                      <w:proofErr w:type="spellStart"/>
                      <w:r w:rsidRPr="005514FF">
                        <w:rPr>
                          <w:rFonts w:ascii="Arial" w:hAnsi="Arial" w:cs="Arial"/>
                          <w:sz w:val="20"/>
                          <w:szCs w:val="20"/>
                          <w:lang w:val="it-IT"/>
                        </w:rPr>
                        <w:t>Qualitäts</w:t>
                      </w:r>
                      <w:proofErr w:type="spellEnd"/>
                      <w:r w:rsidRPr="005514FF">
                        <w:rPr>
                          <w:rFonts w:ascii="Arial" w:hAnsi="Arial" w:cs="Arial"/>
                          <w:sz w:val="20"/>
                          <w:szCs w:val="20"/>
                          <w:lang w:val="it-IT"/>
                        </w:rPr>
                        <w:t xml:space="preserve">- und Compliance </w:t>
                      </w:r>
                      <w:proofErr w:type="spellStart"/>
                      <w:r w:rsidRPr="005514FF">
                        <w:rPr>
                          <w:rFonts w:ascii="Arial" w:hAnsi="Arial" w:cs="Arial"/>
                          <w:sz w:val="20"/>
                          <w:szCs w:val="20"/>
                          <w:lang w:val="it-IT"/>
                        </w:rPr>
                        <w:t>Vorschriften</w:t>
                      </w:r>
                      <w:proofErr w:type="spellEnd"/>
                    </w:p>
                    <w:p w14:paraId="57DEB282" w14:textId="77777777" w:rsidR="0065283E" w:rsidRPr="0065283E" w:rsidRDefault="0065283E" w:rsidP="0065283E">
                      <w:pPr>
                        <w:pStyle w:val="Listenabsatz"/>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r w:rsidR="00913062" w:rsidRPr="00CD32C5">
        <w:rPr>
          <w:rFonts w:ascii="Helvetica" w:hAnsi="Helvetica" w:cs="Arial"/>
          <w:b/>
          <w:noProof/>
          <w:sz w:val="20"/>
          <w:szCs w:val="20"/>
        </w:rPr>
        <mc:AlternateContent>
          <mc:Choice Requires="wps">
            <w:drawing>
              <wp:anchor distT="0" distB="0" distL="114300" distR="114300" simplePos="0" relativeHeight="251687936" behindDoc="0" locked="0" layoutInCell="1" allowOverlap="1" wp14:anchorId="5E858AD0" wp14:editId="4F0BB675">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27"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LPmAIAANoFAAAOAAAAZHJzL2Uyb0RvYy54bWysVMFu2zAMvQ/YPwi6r06CdGuNOkWWosOA&#10;rC3WDj0rshQblUVNUmJnXz9KspMg62EdloNCieQj+Uzy6rprFNkK62rQBR2fjSgRmkNZ63VBfzzd&#10;frig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&#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p>
    <w:p w14:paraId="722D6933" w14:textId="1AFF5EE1" w:rsidR="002E0344" w:rsidRPr="003B1F60" w:rsidRDefault="00CD32C5" w:rsidP="003B1F60">
      <w:pPr>
        <w:pStyle w:val="KeinLeerraum"/>
        <w:rPr>
          <w:rFonts w:ascii="Helvetica" w:hAnsi="Helvetica"/>
          <w:b/>
          <w:sz w:val="20"/>
          <w:szCs w:val="20"/>
        </w:rPr>
      </w:pPr>
      <w:r w:rsidRPr="00CD32C5">
        <w:rPr>
          <w:rFonts w:ascii="Helvetica" w:hAnsi="Helvetica" w:cs="Arial"/>
          <w:b/>
          <w:noProof/>
          <w:sz w:val="20"/>
          <w:szCs w:val="20"/>
        </w:rPr>
        <mc:AlternateContent>
          <mc:Choice Requires="wps">
            <w:drawing>
              <wp:anchor distT="0" distB="0" distL="114300" distR="114300" simplePos="0" relativeHeight="251694080" behindDoc="0" locked="0" layoutInCell="1" allowOverlap="1" wp14:anchorId="53925706" wp14:editId="30215686">
                <wp:simplePos x="0" y="0"/>
                <wp:positionH relativeFrom="column">
                  <wp:posOffset>3890010</wp:posOffset>
                </wp:positionH>
                <wp:positionV relativeFrom="paragraph">
                  <wp:posOffset>948690</wp:posOffset>
                </wp:positionV>
                <wp:extent cx="114300" cy="114300"/>
                <wp:effectExtent l="0" t="0" r="0" b="0"/>
                <wp:wrapThrough wrapText="bothSides">
                  <wp:wrapPolygon edited="0">
                    <wp:start x="0" y="0"/>
                    <wp:lineTo x="0" y="18000"/>
                    <wp:lineTo x="18000" y="18000"/>
                    <wp:lineTo x="18000" y="0"/>
                    <wp:lineTo x="0" y="0"/>
                  </wp:wrapPolygon>
                </wp:wrapThrough>
                <wp:docPr id="3" name="Multiplizieren 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667EE" id="Multiplizieren 3" o:spid="_x0000_s1026" style="position:absolute;margin-left:306.3pt;margin-top:74.7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000792" w:rsidRPr="00CD32C5">
        <w:rPr>
          <w:rFonts w:ascii="Helvetica" w:hAnsi="Helvetica" w:cs="Arial"/>
          <w:b/>
          <w:noProof/>
          <w:sz w:val="20"/>
          <w:szCs w:val="20"/>
        </w:rPr>
        <mc:AlternateContent>
          <mc:Choice Requires="wps">
            <w:drawing>
              <wp:anchor distT="0" distB="0" distL="114300" distR="114300" simplePos="0" relativeHeight="251686912" behindDoc="0" locked="0" layoutInCell="1" allowOverlap="1" wp14:anchorId="5E5E11C3" wp14:editId="2E030808">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" fillcolor="white [3212]" strokecolor="#7f7f7f [1612]">
                <v:path arrowok="t"/>
                <o:lock v:ext="edit" aspectratio="t"/>
                <v:textbo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sidRPr="00CD32C5">
        <w:rPr>
          <w:rFonts w:ascii="Helvetica" w:hAnsi="Helvetica" w:cs="Times New Roman"/>
          <w:noProof/>
          <w:color w:val="000000"/>
          <w:sz w:val="20"/>
          <w:szCs w:val="20"/>
        </w:rPr>
        <w:t xml:space="preserve">                                                                                                               </w:t>
      </w:r>
      <w:r w:rsidR="0010133C" w:rsidRPr="00CD32C5">
        <w:rPr>
          <w:rFonts w:ascii="Helvetica" w:hAnsi="Helvetica" w:cs="Arial"/>
          <w:b/>
          <w:noProof/>
          <w:sz w:val="20"/>
          <w:szCs w:val="20"/>
        </w:rPr>
        <mc:AlternateContent>
          <mc:Choice Requires="wps">
            <w:drawing>
              <wp:anchor distT="0" distB="0" distL="114300" distR="114300" simplePos="0" relativeHeight="251691008" behindDoc="0" locked="0" layoutInCell="1" allowOverlap="1" wp14:anchorId="03A45AC2" wp14:editId="4DD60F4B">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D32C5">
        <w:rPr>
          <w:rFonts w:ascii="Helvetica" w:hAnsi="Helvetica" w:cs="Arial"/>
          <w:b/>
          <w:noProof/>
          <w:sz w:val="20"/>
          <w:szCs w:val="20"/>
        </w:rPr>
        <mc:AlternateContent>
          <mc:Choice Requires="wps">
            <w:drawing>
              <wp:anchor distT="0" distB="0" distL="114300" distR="114300" simplePos="0" relativeHeight="251684864" behindDoc="0" locked="0" layoutInCell="1" allowOverlap="1" wp14:anchorId="02D9B72F" wp14:editId="5E71B28F">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&#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v:textbox>
                <w10:wrap type="square"/>
              </v:shape>
            </w:pict>
          </mc:Fallback>
        </mc:AlternateContent>
      </w:r>
      <w:r w:rsidR="000C1DB4" w:rsidRPr="00CD32C5">
        <w:rPr>
          <w:rFonts w:ascii="Helvetica" w:hAnsi="Helvetica"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&#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60FC3C3A" w14:textId="77777777" w:rsidR="003B1F60" w:rsidRDefault="003B1F60" w:rsidP="003B1F60">
      <w:pPr>
        <w:pStyle w:val="Default"/>
        <w:spacing w:line="276" w:lineRule="auto"/>
        <w:ind w:right="142"/>
        <w:rPr>
          <w:rFonts w:ascii="Helvetica" w:hAnsi="Helvetica" w:cs="Arial"/>
          <w:b/>
          <w:bCs/>
          <w:color w:val="000000" w:themeColor="text1"/>
          <w:sz w:val="22"/>
          <w:szCs w:val="22"/>
        </w:rPr>
      </w:pPr>
    </w:p>
    <w:p w14:paraId="46DBBA0F" w14:textId="2865AECE" w:rsidR="003B1F60" w:rsidRPr="00E760B9" w:rsidRDefault="003B1F60" w:rsidP="003B1F60">
      <w:pPr>
        <w:pStyle w:val="Default"/>
        <w:spacing w:line="276" w:lineRule="auto"/>
        <w:ind w:right="142"/>
        <w:rPr>
          <w:rFonts w:ascii="Helvetica" w:hAnsi="Helvetica" w:cs="Arial"/>
          <w:b/>
          <w:bCs/>
          <w:color w:val="0070C0"/>
        </w:rPr>
      </w:pPr>
      <w:r w:rsidRPr="00E760B9">
        <w:rPr>
          <w:rFonts w:ascii="Helvetica" w:hAnsi="Helvetica" w:cs="Arial"/>
          <w:b/>
          <w:bCs/>
          <w:color w:val="0070C0"/>
        </w:rPr>
        <w:t xml:space="preserve">Optimiert für </w:t>
      </w:r>
      <w:r w:rsidR="00403B6B">
        <w:rPr>
          <w:rFonts w:ascii="Helvetica" w:hAnsi="Helvetica" w:cs="Arial"/>
          <w:b/>
          <w:bCs/>
          <w:color w:val="0070C0"/>
        </w:rPr>
        <w:t xml:space="preserve">die Veröffentlichung in </w:t>
      </w:r>
      <w:r w:rsidRPr="00E760B9">
        <w:rPr>
          <w:rFonts w:ascii="Helvetica" w:hAnsi="Helvetica" w:cs="Arial"/>
          <w:b/>
          <w:bCs/>
          <w:color w:val="0070C0"/>
        </w:rPr>
        <w:t>Print (</w:t>
      </w:r>
      <w:proofErr w:type="gramStart"/>
      <w:r w:rsidRPr="00E760B9">
        <w:rPr>
          <w:rFonts w:ascii="Helvetica" w:hAnsi="Helvetica" w:cs="Arial"/>
          <w:b/>
          <w:bCs/>
          <w:color w:val="0070C0"/>
        </w:rPr>
        <w:t>Online Seite</w:t>
      </w:r>
      <w:proofErr w:type="gramEnd"/>
      <w:r w:rsidRPr="00E760B9">
        <w:rPr>
          <w:rFonts w:ascii="Helvetica" w:hAnsi="Helvetica" w:cs="Arial"/>
          <w:b/>
          <w:bCs/>
          <w:color w:val="0070C0"/>
        </w:rPr>
        <w:t xml:space="preserve"> 3)</w:t>
      </w:r>
    </w:p>
    <w:p w14:paraId="4CD3968E" w14:textId="77777777" w:rsidR="003B1F60" w:rsidRDefault="003B1F60" w:rsidP="003B1F60">
      <w:pPr>
        <w:pStyle w:val="Default"/>
        <w:spacing w:line="276" w:lineRule="auto"/>
        <w:ind w:right="142"/>
        <w:rPr>
          <w:rFonts w:ascii="Helvetica" w:hAnsi="Helvetica" w:cs="Arial"/>
          <w:b/>
          <w:bCs/>
          <w:color w:val="000000" w:themeColor="text1"/>
          <w:sz w:val="22"/>
          <w:szCs w:val="22"/>
        </w:rPr>
      </w:pPr>
    </w:p>
    <w:p w14:paraId="76C9F32D" w14:textId="6290DDDF" w:rsidR="005514FF" w:rsidRPr="005514FF" w:rsidRDefault="002D5A47" w:rsidP="005514FF">
      <w:pPr>
        <w:pStyle w:val="Default"/>
        <w:spacing w:line="360" w:lineRule="auto"/>
        <w:ind w:right="142"/>
        <w:rPr>
          <w:rFonts w:ascii="Helvetica" w:hAnsi="Helvetica" w:cs="Arial"/>
          <w:b/>
          <w:bCs/>
          <w:color w:val="000000" w:themeColor="text1"/>
          <w:sz w:val="22"/>
          <w:szCs w:val="22"/>
        </w:rPr>
      </w:pPr>
      <w:r w:rsidRPr="00CD32C5">
        <w:rPr>
          <w:rFonts w:ascii="Helvetica" w:hAnsi="Helvetica" w:cs="Arial"/>
          <w:b/>
          <w:bCs/>
          <w:color w:val="000000" w:themeColor="text1"/>
          <w:sz w:val="22"/>
          <w:szCs w:val="22"/>
        </w:rPr>
        <w:t xml:space="preserve">Michell, </w:t>
      </w:r>
      <w:r w:rsidR="005514FF">
        <w:rPr>
          <w:rFonts w:ascii="Helvetica" w:hAnsi="Helvetica" w:cs="Arial"/>
          <w:b/>
          <w:bCs/>
          <w:color w:val="000000" w:themeColor="text1"/>
          <w:sz w:val="22"/>
          <w:szCs w:val="22"/>
        </w:rPr>
        <w:t>November</w:t>
      </w:r>
      <w:r w:rsidR="007609D0" w:rsidRPr="00CD32C5">
        <w:rPr>
          <w:rFonts w:ascii="Helvetica" w:hAnsi="Helvetica" w:cs="Arial"/>
          <w:b/>
          <w:bCs/>
          <w:color w:val="000000" w:themeColor="text1"/>
          <w:sz w:val="22"/>
          <w:szCs w:val="22"/>
        </w:rPr>
        <w:t xml:space="preserve"> </w:t>
      </w:r>
      <w:r w:rsidR="006A3600" w:rsidRPr="00CD32C5">
        <w:rPr>
          <w:rFonts w:ascii="Helvetica" w:hAnsi="Helvetica" w:cs="Arial"/>
          <w:b/>
          <w:bCs/>
          <w:color w:val="000000" w:themeColor="text1"/>
          <w:sz w:val="22"/>
          <w:szCs w:val="22"/>
        </w:rPr>
        <w:t>202</w:t>
      </w:r>
      <w:r w:rsidR="00AC07D1" w:rsidRPr="00CD32C5">
        <w:rPr>
          <w:rFonts w:ascii="Helvetica" w:hAnsi="Helvetica" w:cs="Arial"/>
          <w:b/>
          <w:bCs/>
          <w:color w:val="000000" w:themeColor="text1"/>
          <w:sz w:val="22"/>
          <w:szCs w:val="22"/>
        </w:rPr>
        <w:t>2</w:t>
      </w:r>
      <w:r w:rsidR="001E0B3E" w:rsidRPr="00CD32C5">
        <w:rPr>
          <w:rFonts w:ascii="Helvetica" w:hAnsi="Helvetica" w:cs="Arial"/>
          <w:b/>
          <w:bCs/>
          <w:color w:val="000000" w:themeColor="text1"/>
          <w:sz w:val="22"/>
          <w:szCs w:val="22"/>
        </w:rPr>
        <w:t>.</w:t>
      </w:r>
      <w:r w:rsidR="00C36922" w:rsidRPr="00CD32C5">
        <w:rPr>
          <w:rFonts w:ascii="Helvetica" w:hAnsi="Helvetica" w:cs="Arial"/>
          <w:b/>
          <w:bCs/>
          <w:color w:val="000000" w:themeColor="text1"/>
          <w:sz w:val="20"/>
          <w:szCs w:val="20"/>
        </w:rPr>
        <w:t xml:space="preserve"> </w:t>
      </w:r>
      <w:r w:rsidR="005514FF" w:rsidRPr="005514FF">
        <w:rPr>
          <w:rFonts w:ascii="Helvetica" w:hAnsi="Helvetica" w:cs="Arial"/>
          <w:b/>
          <w:bCs/>
          <w:color w:val="000000" w:themeColor="text1"/>
          <w:sz w:val="22"/>
          <w:szCs w:val="22"/>
        </w:rPr>
        <w:t xml:space="preserve">Die Qualität vieler Industrieprodukte hängt von der zuverlässigen Messung kritischer Parameter ab, wie zum Beispiel der Feuchtigkeit. Um diese zu überwachen, kommen Feuchte- und Temperaturmessgeräte zum Einsatz, deren optimale Funktion durch regelmäßige Kalibrierung sichergestellt werden muss. Ein neues Produktpaket, bestehend aus einem HygroGen2 Feuchte- und </w:t>
      </w:r>
      <w:proofErr w:type="spellStart"/>
      <w:r w:rsidR="005514FF" w:rsidRPr="005514FF">
        <w:rPr>
          <w:rFonts w:ascii="Helvetica" w:hAnsi="Helvetica" w:cs="Arial"/>
          <w:b/>
          <w:bCs/>
          <w:color w:val="000000" w:themeColor="text1"/>
          <w:sz w:val="22"/>
          <w:szCs w:val="22"/>
        </w:rPr>
        <w:t>Temperaturkalibrator</w:t>
      </w:r>
      <w:proofErr w:type="spellEnd"/>
      <w:r w:rsidR="005514FF" w:rsidRPr="005514FF">
        <w:rPr>
          <w:rFonts w:ascii="Helvetica" w:hAnsi="Helvetica" w:cs="Arial"/>
          <w:b/>
          <w:bCs/>
          <w:color w:val="000000" w:themeColor="text1"/>
          <w:sz w:val="22"/>
          <w:szCs w:val="22"/>
        </w:rPr>
        <w:t xml:space="preserve"> von </w:t>
      </w:r>
      <w:proofErr w:type="spellStart"/>
      <w:r w:rsidR="005514FF" w:rsidRPr="005514FF">
        <w:rPr>
          <w:rFonts w:ascii="Helvetica" w:hAnsi="Helvetica" w:cs="Arial"/>
          <w:b/>
          <w:bCs/>
          <w:color w:val="000000" w:themeColor="text1"/>
          <w:sz w:val="22"/>
          <w:szCs w:val="22"/>
        </w:rPr>
        <w:t>Rotronic</w:t>
      </w:r>
      <w:proofErr w:type="spellEnd"/>
      <w:r w:rsidR="005514FF" w:rsidRPr="005514FF">
        <w:rPr>
          <w:rFonts w:ascii="Helvetica" w:hAnsi="Helvetica" w:cs="Arial"/>
          <w:b/>
          <w:bCs/>
          <w:color w:val="000000" w:themeColor="text1"/>
          <w:sz w:val="22"/>
          <w:szCs w:val="22"/>
        </w:rPr>
        <w:t xml:space="preserve"> und dem Michell S8000 Remote Taupunktspiegel-Hygrometer, bietet eine kostengünstige Lösung für die ortsunabhängige Kalibrierung von Feuchte- und Temperaturmessgeräten. </w:t>
      </w:r>
    </w:p>
    <w:p w14:paraId="7E29BBAB" w14:textId="66A9EF9F" w:rsidR="00B464D1" w:rsidRDefault="00B464D1" w:rsidP="00E760B9">
      <w:pPr>
        <w:spacing w:line="360" w:lineRule="auto"/>
        <w:ind w:right="282"/>
        <w:rPr>
          <w:rFonts w:ascii="Helvetica" w:hAnsi="Helvetica"/>
          <w:sz w:val="22"/>
          <w:szCs w:val="22"/>
        </w:rPr>
      </w:pPr>
    </w:p>
    <w:p w14:paraId="08BD0898" w14:textId="77777777" w:rsidR="005514FF" w:rsidRPr="005514FF" w:rsidRDefault="005514FF" w:rsidP="005514FF">
      <w:pPr>
        <w:spacing w:line="360" w:lineRule="auto"/>
        <w:ind w:right="282"/>
        <w:rPr>
          <w:rFonts w:ascii="Helvetica" w:hAnsi="Helvetica"/>
          <w:sz w:val="22"/>
          <w:szCs w:val="22"/>
          <w:lang w:val="de-DE"/>
        </w:rPr>
      </w:pPr>
      <w:r w:rsidRPr="005514FF">
        <w:rPr>
          <w:rFonts w:ascii="Helvetica" w:hAnsi="Helvetica"/>
          <w:sz w:val="22"/>
          <w:szCs w:val="22"/>
          <w:lang w:val="de-DE"/>
        </w:rPr>
        <w:t xml:space="preserve">Michell Instruments und </w:t>
      </w:r>
      <w:proofErr w:type="spellStart"/>
      <w:r w:rsidRPr="005514FF">
        <w:rPr>
          <w:rFonts w:ascii="Helvetica" w:hAnsi="Helvetica"/>
          <w:sz w:val="22"/>
          <w:szCs w:val="22"/>
          <w:lang w:val="de-DE"/>
        </w:rPr>
        <w:t>Rotronic</w:t>
      </w:r>
      <w:proofErr w:type="spellEnd"/>
      <w:r w:rsidRPr="005514FF">
        <w:rPr>
          <w:rFonts w:ascii="Helvetica" w:hAnsi="Helvetica"/>
          <w:sz w:val="22"/>
          <w:szCs w:val="22"/>
          <w:lang w:val="de-DE"/>
        </w:rPr>
        <w:t xml:space="preserve"> bieten gemeinsam das umfassendste Portfolio an Feuchte- und Taupunktkalibrierungen auf dem Markt. Jetzt haben die Unternehmen mit dem HygroGen2 und S8000 ein Remote Kalibriersystem im Paket als ein neues Produkt entwickelt, dass sich sowohl für den Einsatz in pharmazeutischen Betrieben und Kalibrierlaboratorien als auch für eine Vielzahl von Anwendungen eignet, die eine Vor-Ort-Kalibrierung von Feuchte- und Temperaturmessgeräten erfordern. </w:t>
      </w:r>
    </w:p>
    <w:p w14:paraId="56FF6923" w14:textId="77777777" w:rsidR="005514FF" w:rsidRPr="005514FF" w:rsidRDefault="005514FF" w:rsidP="005514FF">
      <w:pPr>
        <w:spacing w:line="360" w:lineRule="auto"/>
        <w:ind w:right="282"/>
        <w:rPr>
          <w:rFonts w:ascii="Helvetica" w:hAnsi="Helvetica"/>
          <w:sz w:val="22"/>
          <w:szCs w:val="22"/>
          <w:lang w:val="de-DE"/>
        </w:rPr>
      </w:pPr>
    </w:p>
    <w:p w14:paraId="647EDDA8" w14:textId="77777777" w:rsidR="005514FF" w:rsidRDefault="005514FF" w:rsidP="005514FF">
      <w:pPr>
        <w:spacing w:line="360" w:lineRule="auto"/>
        <w:ind w:right="282"/>
        <w:rPr>
          <w:rFonts w:ascii="Helvetica" w:hAnsi="Helvetica"/>
          <w:sz w:val="22"/>
          <w:szCs w:val="22"/>
          <w:lang w:val="de-DE"/>
        </w:rPr>
      </w:pPr>
      <w:r w:rsidRPr="005514FF">
        <w:rPr>
          <w:rFonts w:ascii="Helvetica" w:hAnsi="Helvetica"/>
          <w:sz w:val="22"/>
          <w:szCs w:val="22"/>
          <w:lang w:val="de-DE"/>
        </w:rPr>
        <w:t xml:space="preserve">Das HygroGen2 erfüllt die strengen Anforderungen von Qualitäts- und Compliance-Vorschriften, da es in der Lage ist, Feuchte- und Temperaturmessgeräte über ihren </w:t>
      </w:r>
    </w:p>
    <w:p w14:paraId="11170AA5" w14:textId="77777777" w:rsidR="005514FF" w:rsidRDefault="005514FF" w:rsidP="005514FF">
      <w:pPr>
        <w:spacing w:line="360" w:lineRule="auto"/>
        <w:ind w:right="282"/>
        <w:rPr>
          <w:rFonts w:ascii="Helvetica" w:hAnsi="Helvetica"/>
          <w:sz w:val="22"/>
          <w:szCs w:val="22"/>
          <w:lang w:val="de-DE"/>
        </w:rPr>
      </w:pPr>
    </w:p>
    <w:p w14:paraId="68371ABB" w14:textId="77777777" w:rsidR="005514FF" w:rsidRDefault="005514FF" w:rsidP="005514FF">
      <w:pPr>
        <w:spacing w:line="360" w:lineRule="auto"/>
        <w:ind w:right="282"/>
        <w:rPr>
          <w:rFonts w:ascii="Helvetica" w:hAnsi="Helvetica"/>
          <w:sz w:val="22"/>
          <w:szCs w:val="22"/>
          <w:lang w:val="de-DE"/>
        </w:rPr>
      </w:pPr>
    </w:p>
    <w:p w14:paraId="77022C01" w14:textId="77777777" w:rsidR="005514FF" w:rsidRDefault="005514FF" w:rsidP="005514FF">
      <w:pPr>
        <w:spacing w:line="360" w:lineRule="auto"/>
        <w:ind w:right="282"/>
        <w:rPr>
          <w:rFonts w:ascii="Helvetica" w:hAnsi="Helvetica"/>
          <w:sz w:val="22"/>
          <w:szCs w:val="22"/>
          <w:lang w:val="de-DE"/>
        </w:rPr>
      </w:pPr>
    </w:p>
    <w:p w14:paraId="1F714D37" w14:textId="2509760A" w:rsidR="005514FF" w:rsidRPr="005514FF" w:rsidRDefault="005514FF" w:rsidP="005514FF">
      <w:pPr>
        <w:spacing w:line="360" w:lineRule="auto"/>
        <w:ind w:right="282"/>
        <w:rPr>
          <w:rFonts w:ascii="Helvetica" w:hAnsi="Helvetica"/>
          <w:sz w:val="22"/>
          <w:szCs w:val="22"/>
          <w:lang w:val="de-DE"/>
        </w:rPr>
      </w:pPr>
      <w:r w:rsidRPr="005514FF">
        <w:rPr>
          <w:rFonts w:ascii="Helvetica" w:hAnsi="Helvetica"/>
          <w:sz w:val="22"/>
          <w:szCs w:val="22"/>
          <w:lang w:val="de-DE"/>
        </w:rPr>
        <w:t>gesamten Arbeitsbereich zu kalibrieren. Als führendes Gerät seiner Klasse wird es in ISO 17025 akkreditierten Feuchtekalibrierlaboratorien auf der ganzen Welt bevorzugt. Auch in der pharmazeutischen Industrie ist es weit verbreitet, da es sowohl tragbar als auch robust ist und am Installationsort aufgestellt werden kann, um eine vollständige Systemqualifizierung zu ermöglichen.</w:t>
      </w:r>
    </w:p>
    <w:p w14:paraId="58AC073A" w14:textId="77777777" w:rsidR="005514FF" w:rsidRPr="005514FF" w:rsidRDefault="005514FF" w:rsidP="005514FF">
      <w:pPr>
        <w:spacing w:line="360" w:lineRule="auto"/>
        <w:ind w:right="282"/>
        <w:rPr>
          <w:rFonts w:ascii="Helvetica" w:hAnsi="Helvetica"/>
          <w:sz w:val="22"/>
          <w:szCs w:val="22"/>
          <w:lang w:val="de-DE"/>
        </w:rPr>
      </w:pPr>
    </w:p>
    <w:p w14:paraId="5A9E2A83" w14:textId="4F830DEB" w:rsidR="005514FF" w:rsidRPr="005514FF" w:rsidRDefault="005514FF" w:rsidP="005514FF">
      <w:pPr>
        <w:spacing w:line="360" w:lineRule="auto"/>
        <w:ind w:right="282"/>
        <w:rPr>
          <w:rFonts w:ascii="Helvetica" w:hAnsi="Helvetica"/>
          <w:sz w:val="22"/>
          <w:szCs w:val="22"/>
          <w:lang w:val="de-DE"/>
        </w:rPr>
      </w:pPr>
      <w:r w:rsidRPr="005514FF">
        <w:rPr>
          <w:rFonts w:ascii="Helvetica" w:hAnsi="Helvetica"/>
          <w:sz w:val="22"/>
          <w:szCs w:val="22"/>
          <w:lang w:val="de-DE"/>
        </w:rPr>
        <w:t>Taupunktspiegel Hygrometer sind weithin als die maßgebliche Feuchtekalibrierungs</w:t>
      </w:r>
      <w:r w:rsidR="008D5AD8">
        <w:rPr>
          <w:rFonts w:ascii="Helvetica" w:hAnsi="Helvetica"/>
          <w:sz w:val="22"/>
          <w:szCs w:val="22"/>
          <w:lang w:val="de-DE"/>
        </w:rPr>
        <w:softHyphen/>
      </w:r>
      <w:r w:rsidRPr="005514FF">
        <w:rPr>
          <w:rFonts w:ascii="Helvetica" w:hAnsi="Helvetica"/>
          <w:sz w:val="22"/>
          <w:szCs w:val="22"/>
          <w:lang w:val="de-DE"/>
        </w:rPr>
        <w:t xml:space="preserve">referenz anerkannt und werden als Transferstandard bis hin zur höchsten Ebene der Messung verwendet. Sie kommen zum Beispiel in nationalen Metrologie-Instituten, einschließlich NPL (National </w:t>
      </w:r>
      <w:proofErr w:type="spellStart"/>
      <w:r w:rsidRPr="005514FF">
        <w:rPr>
          <w:rFonts w:ascii="Helvetica" w:hAnsi="Helvetica"/>
          <w:sz w:val="22"/>
          <w:szCs w:val="22"/>
          <w:lang w:val="de-DE"/>
        </w:rPr>
        <w:t>Physical</w:t>
      </w:r>
      <w:proofErr w:type="spellEnd"/>
      <w:r w:rsidRPr="005514FF">
        <w:rPr>
          <w:rFonts w:ascii="Helvetica" w:hAnsi="Helvetica"/>
          <w:sz w:val="22"/>
          <w:szCs w:val="22"/>
          <w:lang w:val="de-DE"/>
        </w:rPr>
        <w:t xml:space="preserve"> Laboratory), NIST (National Institute </w:t>
      </w:r>
      <w:proofErr w:type="spellStart"/>
      <w:r w:rsidRPr="005514FF">
        <w:rPr>
          <w:rFonts w:ascii="Helvetica" w:hAnsi="Helvetica"/>
          <w:sz w:val="22"/>
          <w:szCs w:val="22"/>
          <w:lang w:val="de-DE"/>
        </w:rPr>
        <w:t>of</w:t>
      </w:r>
      <w:proofErr w:type="spellEnd"/>
      <w:r w:rsidRPr="005514FF">
        <w:rPr>
          <w:rFonts w:ascii="Helvetica" w:hAnsi="Helvetica"/>
          <w:sz w:val="22"/>
          <w:szCs w:val="22"/>
          <w:lang w:val="de-DE"/>
        </w:rPr>
        <w:t xml:space="preserve"> Standards &amp; Technology), PTB und NMI zum Einsatz. Das Michell S8000 Remote ist ein kompaktes Taupunktspiegel-Hygrometer mit Fernfühler, das einen Messbereich von &lt;0,5 %</w:t>
      </w:r>
      <w:proofErr w:type="spellStart"/>
      <w:r w:rsidRPr="005514FF">
        <w:rPr>
          <w:rFonts w:ascii="Helvetica" w:hAnsi="Helvetica"/>
          <w:sz w:val="22"/>
          <w:szCs w:val="22"/>
          <w:lang w:val="de-DE"/>
        </w:rPr>
        <w:t>rF</w:t>
      </w:r>
      <w:proofErr w:type="spellEnd"/>
      <w:r w:rsidRPr="005514FF">
        <w:rPr>
          <w:rFonts w:ascii="Helvetica" w:hAnsi="Helvetica"/>
          <w:sz w:val="22"/>
          <w:szCs w:val="22"/>
          <w:lang w:val="de-DE"/>
        </w:rPr>
        <w:t xml:space="preserve"> bis </w:t>
      </w:r>
      <w:r w:rsidR="006F50AF">
        <w:rPr>
          <w:rFonts w:ascii="Helvetica" w:hAnsi="Helvetica"/>
          <w:sz w:val="22"/>
          <w:szCs w:val="22"/>
          <w:lang w:val="de-DE"/>
        </w:rPr>
        <w:br/>
      </w:r>
      <w:r w:rsidRPr="005514FF">
        <w:rPr>
          <w:rFonts w:ascii="Helvetica" w:hAnsi="Helvetica"/>
          <w:sz w:val="22"/>
          <w:szCs w:val="22"/>
          <w:lang w:val="de-DE"/>
        </w:rPr>
        <w:t>100 %</w:t>
      </w:r>
      <w:proofErr w:type="spellStart"/>
      <w:r w:rsidRPr="005514FF">
        <w:rPr>
          <w:rFonts w:ascii="Helvetica" w:hAnsi="Helvetica"/>
          <w:sz w:val="22"/>
          <w:szCs w:val="22"/>
          <w:lang w:val="de-DE"/>
        </w:rPr>
        <w:t>rF</w:t>
      </w:r>
      <w:proofErr w:type="spellEnd"/>
      <w:r w:rsidRPr="005514FF">
        <w:rPr>
          <w:rFonts w:ascii="Helvetica" w:hAnsi="Helvetica"/>
          <w:sz w:val="22"/>
          <w:szCs w:val="22"/>
          <w:lang w:val="de-DE"/>
        </w:rPr>
        <w:t xml:space="preserve"> (-40 bis +120 °C Taupunkt) bietet, mit einer marktführenden Genauigkeit von </w:t>
      </w:r>
      <w:r w:rsidR="006F50AF">
        <w:rPr>
          <w:rFonts w:ascii="Helvetica" w:hAnsi="Helvetica"/>
          <w:sz w:val="22"/>
          <w:szCs w:val="22"/>
          <w:lang w:val="de-DE"/>
        </w:rPr>
        <w:br/>
      </w:r>
      <w:r w:rsidRPr="005514FF">
        <w:rPr>
          <w:rFonts w:ascii="Helvetica" w:hAnsi="Helvetica"/>
          <w:sz w:val="22"/>
          <w:szCs w:val="22"/>
          <w:lang w:val="de-DE"/>
        </w:rPr>
        <w:t>±0,1 °</w:t>
      </w:r>
      <w:proofErr w:type="spellStart"/>
      <w:r w:rsidRPr="005514FF">
        <w:rPr>
          <w:rFonts w:ascii="Helvetica" w:hAnsi="Helvetica"/>
          <w:sz w:val="22"/>
          <w:szCs w:val="22"/>
          <w:lang w:val="de-DE"/>
        </w:rPr>
        <w:t>Cdp</w:t>
      </w:r>
      <w:proofErr w:type="spellEnd"/>
      <w:r w:rsidRPr="005514FF">
        <w:rPr>
          <w:rFonts w:ascii="Helvetica" w:hAnsi="Helvetica"/>
          <w:sz w:val="22"/>
          <w:szCs w:val="22"/>
          <w:lang w:val="de-DE"/>
        </w:rPr>
        <w:t>.</w:t>
      </w:r>
    </w:p>
    <w:p w14:paraId="00D1D9C2" w14:textId="77777777" w:rsidR="005514FF" w:rsidRPr="005514FF" w:rsidRDefault="005514FF" w:rsidP="005514FF">
      <w:pPr>
        <w:spacing w:line="360" w:lineRule="auto"/>
        <w:ind w:right="282"/>
        <w:rPr>
          <w:rFonts w:ascii="Helvetica" w:hAnsi="Helvetica"/>
          <w:sz w:val="22"/>
          <w:szCs w:val="22"/>
          <w:lang w:val="de-DE"/>
        </w:rPr>
      </w:pPr>
    </w:p>
    <w:p w14:paraId="0D9B85C0" w14:textId="77777777" w:rsidR="005514FF" w:rsidRPr="005514FF" w:rsidRDefault="005514FF" w:rsidP="005514FF">
      <w:pPr>
        <w:spacing w:line="360" w:lineRule="auto"/>
        <w:ind w:right="282"/>
        <w:rPr>
          <w:rFonts w:ascii="Helvetica" w:hAnsi="Helvetica"/>
          <w:sz w:val="22"/>
          <w:szCs w:val="22"/>
          <w:lang w:val="de-DE"/>
        </w:rPr>
      </w:pPr>
      <w:r w:rsidRPr="005514FF">
        <w:rPr>
          <w:rFonts w:ascii="Helvetica" w:hAnsi="Helvetica"/>
          <w:sz w:val="22"/>
          <w:szCs w:val="22"/>
          <w:lang w:val="de-DE"/>
        </w:rPr>
        <w:t xml:space="preserve">Das S8000 Remote lässt sich nahtlos in die HygroGen2-Software für automatisierte Kalibrierungsroutinen integrieren und ermöglicht eine vollständige Rückverfolgbarkeit der Kalibrierung. Der S8000 Remote Fühler und der PRT haben speziell entwickelte Anschlüsse und O-Ringe, um sicherzustellen, dass der Einbau in den HygroGen2 absolut luftdicht ist. </w:t>
      </w:r>
    </w:p>
    <w:p w14:paraId="2266D8EA" w14:textId="77777777" w:rsidR="005514FF" w:rsidRPr="005514FF" w:rsidRDefault="005514FF" w:rsidP="005514FF">
      <w:pPr>
        <w:spacing w:line="360" w:lineRule="auto"/>
        <w:ind w:right="282"/>
        <w:rPr>
          <w:rFonts w:ascii="Helvetica" w:hAnsi="Helvetica"/>
          <w:sz w:val="22"/>
          <w:szCs w:val="22"/>
          <w:lang w:val="de-DE"/>
        </w:rPr>
      </w:pPr>
    </w:p>
    <w:p w14:paraId="5E9C56E5" w14:textId="38383F59" w:rsidR="005514FF" w:rsidRDefault="005514FF" w:rsidP="005514FF">
      <w:pPr>
        <w:spacing w:line="360" w:lineRule="auto"/>
        <w:ind w:right="282"/>
        <w:rPr>
          <w:rFonts w:ascii="Helvetica" w:hAnsi="Helvetica"/>
          <w:sz w:val="22"/>
          <w:szCs w:val="22"/>
          <w:lang w:val="de-DE"/>
        </w:rPr>
      </w:pPr>
      <w:r w:rsidRPr="005514FF">
        <w:rPr>
          <w:rFonts w:ascii="Helvetica" w:hAnsi="Helvetica"/>
          <w:sz w:val="22"/>
          <w:szCs w:val="22"/>
          <w:lang w:val="de-DE"/>
        </w:rPr>
        <w:t xml:space="preserve">Mit dem neuen Kalibrierungspaket bestehend aus dem HygroGen2 Feuchte- und </w:t>
      </w:r>
      <w:proofErr w:type="spellStart"/>
      <w:r w:rsidRPr="005514FF">
        <w:rPr>
          <w:rFonts w:ascii="Helvetica" w:hAnsi="Helvetica"/>
          <w:sz w:val="22"/>
          <w:szCs w:val="22"/>
          <w:lang w:val="de-DE"/>
        </w:rPr>
        <w:t>Temperaturkalibrator</w:t>
      </w:r>
      <w:proofErr w:type="spellEnd"/>
      <w:r w:rsidRPr="005514FF">
        <w:rPr>
          <w:rFonts w:ascii="Helvetica" w:hAnsi="Helvetica"/>
          <w:sz w:val="22"/>
          <w:szCs w:val="22"/>
          <w:lang w:val="de-DE"/>
        </w:rPr>
        <w:t xml:space="preserve"> von </w:t>
      </w:r>
      <w:proofErr w:type="spellStart"/>
      <w:r w:rsidRPr="005514FF">
        <w:rPr>
          <w:rFonts w:ascii="Helvetica" w:hAnsi="Helvetica"/>
          <w:sz w:val="22"/>
          <w:szCs w:val="22"/>
          <w:lang w:val="de-DE"/>
        </w:rPr>
        <w:t>Rotronic</w:t>
      </w:r>
      <w:proofErr w:type="spellEnd"/>
      <w:r w:rsidRPr="005514FF">
        <w:rPr>
          <w:rFonts w:ascii="Helvetica" w:hAnsi="Helvetica"/>
          <w:sz w:val="22"/>
          <w:szCs w:val="22"/>
          <w:lang w:val="de-DE"/>
        </w:rPr>
        <w:t xml:space="preserve"> und dem Michell S8000 Remote Taupunktspiegel-Hygrometer lassen sich Feuchte- und Temperaturmessgeräte zuverlässig direkt vor Ort kalibrieren und justieren.</w:t>
      </w:r>
    </w:p>
    <w:p w14:paraId="60E30CA7" w14:textId="01693BE9" w:rsidR="005514FF" w:rsidRDefault="005514FF" w:rsidP="005514FF">
      <w:pPr>
        <w:spacing w:line="360" w:lineRule="auto"/>
        <w:ind w:right="282"/>
        <w:rPr>
          <w:rFonts w:ascii="Helvetica" w:hAnsi="Helvetica"/>
          <w:sz w:val="22"/>
          <w:szCs w:val="22"/>
          <w:lang w:val="de-DE"/>
        </w:rPr>
      </w:pPr>
    </w:p>
    <w:p w14:paraId="3D2C19EF" w14:textId="76B1AB0F" w:rsidR="005514FF" w:rsidRPr="008D5AD8" w:rsidRDefault="005514FF" w:rsidP="005514FF">
      <w:pPr>
        <w:spacing w:line="360" w:lineRule="auto"/>
        <w:ind w:right="282"/>
        <w:rPr>
          <w:rFonts w:ascii="Helvetica" w:hAnsi="Helvetica" w:cs="Helvetica"/>
          <w:sz w:val="22"/>
          <w:szCs w:val="22"/>
          <w:lang w:val="de-DE"/>
        </w:rPr>
      </w:pPr>
      <w:r>
        <w:rPr>
          <w:rFonts w:ascii="Helvetica" w:hAnsi="Helvetica"/>
          <w:sz w:val="22"/>
          <w:szCs w:val="22"/>
          <w:lang w:val="de-DE"/>
        </w:rPr>
        <w:t>Link zur englischen Version:</w:t>
      </w:r>
      <w:r w:rsidR="008D5AD8">
        <w:rPr>
          <w:rFonts w:ascii="Helvetica" w:hAnsi="Helvetica"/>
          <w:sz w:val="22"/>
          <w:szCs w:val="22"/>
          <w:lang w:val="de-DE"/>
        </w:rPr>
        <w:t xml:space="preserve"> </w:t>
      </w:r>
      <w:hyperlink r:id="rId13" w:history="1">
        <w:r w:rsidR="008D5AD8" w:rsidRPr="008D5AD8">
          <w:rPr>
            <w:rStyle w:val="Hyperlink"/>
            <w:rFonts w:ascii="Helvetica" w:hAnsi="Helvetica" w:cs="Helvetica"/>
            <w:sz w:val="22"/>
            <w:szCs w:val="22"/>
          </w:rPr>
          <w:t xml:space="preserve">The </w:t>
        </w:r>
        <w:proofErr w:type="spellStart"/>
        <w:r w:rsidR="008D5AD8" w:rsidRPr="008D5AD8">
          <w:rPr>
            <w:rStyle w:val="Hyperlink"/>
            <w:rFonts w:ascii="Helvetica" w:hAnsi="Helvetica" w:cs="Helvetica"/>
            <w:sz w:val="22"/>
            <w:szCs w:val="22"/>
          </w:rPr>
          <w:t>latest</w:t>
        </w:r>
        <w:proofErr w:type="spellEnd"/>
        <w:r w:rsidR="008D5AD8" w:rsidRPr="008D5AD8">
          <w:rPr>
            <w:rStyle w:val="Hyperlink"/>
            <w:rFonts w:ascii="Helvetica" w:hAnsi="Helvetica" w:cs="Helvetica"/>
            <w:sz w:val="22"/>
            <w:szCs w:val="22"/>
          </w:rPr>
          <w:t xml:space="preserve"> cost-</w:t>
        </w:r>
        <w:proofErr w:type="spellStart"/>
        <w:r w:rsidR="008D5AD8" w:rsidRPr="008D5AD8">
          <w:rPr>
            <w:rStyle w:val="Hyperlink"/>
            <w:rFonts w:ascii="Helvetica" w:hAnsi="Helvetica" w:cs="Helvetica"/>
            <w:sz w:val="22"/>
            <w:szCs w:val="22"/>
          </w:rPr>
          <w:t>effective</w:t>
        </w:r>
        <w:proofErr w:type="spellEnd"/>
        <w:r w:rsidR="008D5AD8" w:rsidRPr="008D5AD8">
          <w:rPr>
            <w:rStyle w:val="Hyperlink"/>
            <w:rFonts w:ascii="Helvetica" w:hAnsi="Helvetica" w:cs="Helvetica"/>
            <w:sz w:val="22"/>
            <w:szCs w:val="22"/>
          </w:rPr>
          <w:t xml:space="preserve"> </w:t>
        </w:r>
        <w:proofErr w:type="spellStart"/>
        <w:r w:rsidR="008D5AD8" w:rsidRPr="008D5AD8">
          <w:rPr>
            <w:rStyle w:val="Hyperlink"/>
            <w:rFonts w:ascii="Helvetica" w:hAnsi="Helvetica" w:cs="Helvetica"/>
            <w:sz w:val="22"/>
            <w:szCs w:val="22"/>
          </w:rPr>
          <w:t>humidity</w:t>
        </w:r>
        <w:proofErr w:type="spellEnd"/>
        <w:r w:rsidR="008D5AD8" w:rsidRPr="008D5AD8">
          <w:rPr>
            <w:rStyle w:val="Hyperlink"/>
            <w:rFonts w:ascii="Helvetica" w:hAnsi="Helvetica" w:cs="Helvetica"/>
            <w:sz w:val="22"/>
            <w:szCs w:val="22"/>
          </w:rPr>
          <w:t xml:space="preserve"> </w:t>
        </w:r>
        <w:proofErr w:type="spellStart"/>
        <w:r w:rsidR="008D5AD8" w:rsidRPr="008D5AD8">
          <w:rPr>
            <w:rStyle w:val="Hyperlink"/>
            <w:rFonts w:ascii="Helvetica" w:hAnsi="Helvetica" w:cs="Helvetica"/>
            <w:sz w:val="22"/>
            <w:szCs w:val="22"/>
          </w:rPr>
          <w:t>calibration</w:t>
        </w:r>
        <w:proofErr w:type="spellEnd"/>
        <w:r w:rsidR="008D5AD8" w:rsidRPr="008D5AD8">
          <w:rPr>
            <w:rStyle w:val="Hyperlink"/>
            <w:rFonts w:ascii="Helvetica" w:hAnsi="Helvetica" w:cs="Helvetica"/>
            <w:sz w:val="22"/>
            <w:szCs w:val="22"/>
          </w:rPr>
          <w:t xml:space="preserve"> package from </w:t>
        </w:r>
        <w:proofErr w:type="spellStart"/>
        <w:r w:rsidR="008D5AD8" w:rsidRPr="008D5AD8">
          <w:rPr>
            <w:rStyle w:val="Hyperlink"/>
            <w:rFonts w:ascii="Helvetica" w:hAnsi="Helvetica" w:cs="Helvetica"/>
            <w:sz w:val="22"/>
            <w:szCs w:val="22"/>
          </w:rPr>
          <w:t>Process</w:t>
        </w:r>
        <w:proofErr w:type="spellEnd"/>
        <w:r w:rsidR="008D5AD8" w:rsidRPr="008D5AD8">
          <w:rPr>
            <w:rStyle w:val="Hyperlink"/>
            <w:rFonts w:ascii="Helvetica" w:hAnsi="Helvetica" w:cs="Helvetica"/>
            <w:sz w:val="22"/>
            <w:szCs w:val="22"/>
          </w:rPr>
          <w:t xml:space="preserve"> Sensing Technologies</w:t>
        </w:r>
      </w:hyperlink>
    </w:p>
    <w:p w14:paraId="69A9A31C" w14:textId="77777777" w:rsidR="008D5AD8" w:rsidRPr="005514FF" w:rsidRDefault="008D5AD8" w:rsidP="005514FF">
      <w:pPr>
        <w:spacing w:line="360" w:lineRule="auto"/>
        <w:ind w:right="282"/>
        <w:rPr>
          <w:rFonts w:ascii="Helvetica" w:hAnsi="Helvetica"/>
          <w:sz w:val="22"/>
          <w:szCs w:val="22"/>
          <w:lang w:val="de-DE"/>
        </w:rPr>
      </w:pPr>
    </w:p>
    <w:p w14:paraId="205A8EB1" w14:textId="77777777" w:rsidR="005514FF" w:rsidRDefault="005514FF" w:rsidP="00E760B9">
      <w:pPr>
        <w:spacing w:line="360" w:lineRule="auto"/>
        <w:ind w:right="282"/>
        <w:rPr>
          <w:rFonts w:ascii="Helvetica" w:hAnsi="Helvetica"/>
          <w:sz w:val="22"/>
          <w:szCs w:val="22"/>
        </w:rPr>
      </w:pPr>
    </w:p>
    <w:p w14:paraId="1575232F" w14:textId="295F226B" w:rsidR="00B464D1" w:rsidRDefault="00B464D1" w:rsidP="00B464D1">
      <w:pPr>
        <w:spacing w:line="360" w:lineRule="auto"/>
        <w:ind w:right="282"/>
        <w:jc w:val="right"/>
        <w:rPr>
          <w:rFonts w:ascii="Helvetica" w:hAnsi="Helvetica"/>
          <w:color w:val="548DD4" w:themeColor="text2" w:themeTint="99"/>
          <w:sz w:val="22"/>
          <w:szCs w:val="22"/>
        </w:rPr>
      </w:pPr>
    </w:p>
    <w:p w14:paraId="41B826AE" w14:textId="50B0C9CF" w:rsidR="005514FF" w:rsidRDefault="005514FF" w:rsidP="00B464D1">
      <w:pPr>
        <w:spacing w:line="360" w:lineRule="auto"/>
        <w:ind w:right="282"/>
        <w:jc w:val="right"/>
        <w:rPr>
          <w:rFonts w:ascii="Helvetica" w:hAnsi="Helvetica"/>
          <w:color w:val="548DD4" w:themeColor="text2" w:themeTint="99"/>
          <w:sz w:val="22"/>
          <w:szCs w:val="22"/>
        </w:rPr>
      </w:pPr>
    </w:p>
    <w:p w14:paraId="293AF9EB" w14:textId="56927F8A" w:rsidR="005514FF" w:rsidRDefault="005514FF" w:rsidP="00B464D1">
      <w:pPr>
        <w:spacing w:line="360" w:lineRule="auto"/>
        <w:ind w:right="282"/>
        <w:jc w:val="right"/>
        <w:rPr>
          <w:rFonts w:ascii="Helvetica" w:hAnsi="Helvetica"/>
          <w:color w:val="548DD4" w:themeColor="text2" w:themeTint="99"/>
          <w:sz w:val="22"/>
          <w:szCs w:val="22"/>
        </w:rPr>
      </w:pPr>
    </w:p>
    <w:p w14:paraId="4D33C2CC" w14:textId="55C4FB01" w:rsidR="005514FF" w:rsidRDefault="005514FF" w:rsidP="00B464D1">
      <w:pPr>
        <w:spacing w:line="360" w:lineRule="auto"/>
        <w:ind w:right="282"/>
        <w:jc w:val="right"/>
        <w:rPr>
          <w:rFonts w:ascii="Helvetica" w:hAnsi="Helvetica"/>
          <w:color w:val="548DD4" w:themeColor="text2" w:themeTint="99"/>
          <w:sz w:val="22"/>
          <w:szCs w:val="22"/>
        </w:rPr>
      </w:pPr>
    </w:p>
    <w:p w14:paraId="00DE289D" w14:textId="65C8BAF1" w:rsidR="005514FF" w:rsidRDefault="005514FF" w:rsidP="00B464D1">
      <w:pPr>
        <w:spacing w:line="360" w:lineRule="auto"/>
        <w:ind w:right="282"/>
        <w:jc w:val="right"/>
        <w:rPr>
          <w:rFonts w:ascii="Helvetica" w:hAnsi="Helvetica"/>
          <w:color w:val="548DD4" w:themeColor="text2" w:themeTint="99"/>
          <w:sz w:val="22"/>
          <w:szCs w:val="22"/>
        </w:rPr>
      </w:pPr>
    </w:p>
    <w:p w14:paraId="60B89A53" w14:textId="2505413D" w:rsidR="005514FF" w:rsidRDefault="005514FF" w:rsidP="00B464D1">
      <w:pPr>
        <w:spacing w:line="360" w:lineRule="auto"/>
        <w:ind w:right="282"/>
        <w:jc w:val="right"/>
        <w:rPr>
          <w:rFonts w:ascii="Helvetica" w:hAnsi="Helvetica"/>
          <w:color w:val="548DD4" w:themeColor="text2" w:themeTint="99"/>
          <w:sz w:val="22"/>
          <w:szCs w:val="22"/>
        </w:rPr>
      </w:pPr>
    </w:p>
    <w:p w14:paraId="55A487E4" w14:textId="23FE21A7" w:rsidR="005514FF" w:rsidRDefault="005514FF" w:rsidP="00B464D1">
      <w:pPr>
        <w:spacing w:line="360" w:lineRule="auto"/>
        <w:ind w:right="282"/>
        <w:jc w:val="right"/>
        <w:rPr>
          <w:rFonts w:ascii="Helvetica" w:hAnsi="Helvetica"/>
          <w:color w:val="548DD4" w:themeColor="text2" w:themeTint="99"/>
          <w:sz w:val="22"/>
          <w:szCs w:val="22"/>
        </w:rPr>
      </w:pPr>
    </w:p>
    <w:p w14:paraId="675DC5C1" w14:textId="13785EE6" w:rsidR="005514FF" w:rsidRDefault="005514FF" w:rsidP="00B464D1">
      <w:pPr>
        <w:spacing w:line="360" w:lineRule="auto"/>
        <w:ind w:right="282"/>
        <w:jc w:val="right"/>
        <w:rPr>
          <w:rFonts w:ascii="Helvetica" w:hAnsi="Helvetica"/>
          <w:color w:val="548DD4" w:themeColor="text2" w:themeTint="99"/>
          <w:sz w:val="22"/>
          <w:szCs w:val="22"/>
        </w:rPr>
      </w:pPr>
    </w:p>
    <w:p w14:paraId="39401B6F" w14:textId="77777777" w:rsidR="008D5AD8" w:rsidRDefault="008D5AD8" w:rsidP="00DE40D4">
      <w:pPr>
        <w:pStyle w:val="Default"/>
        <w:spacing w:line="276" w:lineRule="auto"/>
        <w:ind w:right="142"/>
        <w:rPr>
          <w:rFonts w:ascii="Helvetica" w:hAnsi="Helvetica" w:cs="Arial"/>
          <w:b/>
          <w:bCs/>
          <w:color w:val="0070C0"/>
        </w:rPr>
      </w:pPr>
    </w:p>
    <w:p w14:paraId="75947E6B" w14:textId="1185FB3D" w:rsidR="00DE40D4" w:rsidRPr="00E760B9" w:rsidRDefault="00DE40D4" w:rsidP="00DE40D4">
      <w:pPr>
        <w:pStyle w:val="Default"/>
        <w:spacing w:line="276" w:lineRule="auto"/>
        <w:ind w:right="142"/>
        <w:rPr>
          <w:rFonts w:ascii="Helvetica" w:hAnsi="Helvetica" w:cs="Arial"/>
          <w:b/>
          <w:bCs/>
          <w:color w:val="0070C0"/>
        </w:rPr>
      </w:pPr>
      <w:r w:rsidRPr="00E760B9">
        <w:rPr>
          <w:rFonts w:ascii="Helvetica" w:hAnsi="Helvetica" w:cs="Arial"/>
          <w:b/>
          <w:bCs/>
          <w:color w:val="0070C0"/>
        </w:rPr>
        <w:t>Optimiert für</w:t>
      </w:r>
      <w:r w:rsidR="00403B6B">
        <w:rPr>
          <w:rFonts w:ascii="Helvetica" w:hAnsi="Helvetica" w:cs="Arial"/>
          <w:b/>
          <w:bCs/>
          <w:color w:val="0070C0"/>
        </w:rPr>
        <w:t xml:space="preserve"> </w:t>
      </w:r>
      <w:r w:rsidR="00403B6B" w:rsidRPr="00E760B9">
        <w:rPr>
          <w:rFonts w:ascii="Helvetica" w:hAnsi="Helvetica" w:cs="Arial"/>
          <w:b/>
          <w:bCs/>
          <w:color w:val="0070C0"/>
        </w:rPr>
        <w:t>Online</w:t>
      </w:r>
      <w:r w:rsidRPr="00E760B9">
        <w:rPr>
          <w:rFonts w:ascii="Helvetica" w:hAnsi="Helvetica" w:cs="Arial"/>
          <w:b/>
          <w:bCs/>
          <w:color w:val="0070C0"/>
        </w:rPr>
        <w:t xml:space="preserve"> </w:t>
      </w:r>
      <w:r w:rsidR="00403B6B">
        <w:rPr>
          <w:rFonts w:ascii="Helvetica" w:hAnsi="Helvetica" w:cs="Arial"/>
          <w:b/>
          <w:bCs/>
          <w:color w:val="0070C0"/>
        </w:rPr>
        <w:t>Veröffentlichung</w:t>
      </w:r>
      <w:r w:rsidR="00403B6B">
        <w:rPr>
          <w:rFonts w:ascii="Helvetica" w:hAnsi="Helvetica" w:cs="Arial"/>
          <w:b/>
          <w:bCs/>
          <w:color w:val="0070C0"/>
        </w:rPr>
        <w:t>en</w:t>
      </w:r>
    </w:p>
    <w:p w14:paraId="6115ECF1" w14:textId="31C9DC2C" w:rsidR="00E760B9" w:rsidRDefault="00E760B9" w:rsidP="00E760B9">
      <w:pPr>
        <w:spacing w:line="360" w:lineRule="auto"/>
        <w:ind w:right="282"/>
        <w:rPr>
          <w:rFonts w:ascii="Helvetica" w:hAnsi="Helvetica"/>
          <w:sz w:val="22"/>
          <w:szCs w:val="22"/>
        </w:rPr>
      </w:pPr>
    </w:p>
    <w:p w14:paraId="19EB61FE" w14:textId="4B62CDB4" w:rsidR="008D5AD8" w:rsidRDefault="008D5AD8" w:rsidP="00126B00">
      <w:pPr>
        <w:spacing w:line="276" w:lineRule="auto"/>
        <w:ind w:right="282"/>
        <w:rPr>
          <w:rFonts w:ascii="Helvetica" w:hAnsi="Helvetica"/>
          <w:b/>
          <w:bCs/>
          <w:lang w:val="de-DE"/>
        </w:rPr>
      </w:pPr>
      <w:r w:rsidRPr="008D5AD8">
        <w:rPr>
          <w:rFonts w:ascii="Helvetica" w:hAnsi="Helvetica"/>
          <w:b/>
          <w:bCs/>
          <w:lang w:val="de-DE"/>
        </w:rPr>
        <w:t xml:space="preserve">Mobiles, robustes Feuchte- und Temperatur-Kalibrierungssystem von </w:t>
      </w:r>
      <w:proofErr w:type="spellStart"/>
      <w:r w:rsidRPr="008D5AD8">
        <w:rPr>
          <w:rFonts w:ascii="Helvetica" w:hAnsi="Helvetica"/>
          <w:b/>
          <w:bCs/>
          <w:lang w:val="de-DE"/>
        </w:rPr>
        <w:t>Process</w:t>
      </w:r>
      <w:proofErr w:type="spellEnd"/>
      <w:r w:rsidRPr="008D5AD8">
        <w:rPr>
          <w:rFonts w:ascii="Helvetica" w:hAnsi="Helvetica"/>
          <w:b/>
          <w:bCs/>
          <w:lang w:val="de-DE"/>
        </w:rPr>
        <w:t xml:space="preserve"> </w:t>
      </w:r>
      <w:proofErr w:type="spellStart"/>
      <w:r w:rsidRPr="008D5AD8">
        <w:rPr>
          <w:rFonts w:ascii="Helvetica" w:hAnsi="Helvetica"/>
          <w:b/>
          <w:bCs/>
          <w:lang w:val="de-DE"/>
        </w:rPr>
        <w:t>Sensing</w:t>
      </w:r>
      <w:proofErr w:type="spellEnd"/>
      <w:r w:rsidRPr="008D5AD8">
        <w:rPr>
          <w:rFonts w:ascii="Helvetica" w:hAnsi="Helvetica"/>
          <w:b/>
          <w:bCs/>
          <w:lang w:val="de-DE"/>
        </w:rPr>
        <w:t xml:space="preserve"> Technologies</w:t>
      </w:r>
    </w:p>
    <w:p w14:paraId="287A4E54" w14:textId="77777777" w:rsidR="008D5AD8" w:rsidRPr="008D5AD8" w:rsidRDefault="008D5AD8" w:rsidP="008D5AD8">
      <w:pPr>
        <w:ind w:right="282"/>
        <w:rPr>
          <w:rFonts w:ascii="Helvetica" w:hAnsi="Helvetica"/>
          <w:b/>
          <w:bCs/>
          <w:lang w:val="de-DE"/>
        </w:rPr>
      </w:pPr>
    </w:p>
    <w:p w14:paraId="2D87D48E" w14:textId="0FB36F8B" w:rsidR="00126B00" w:rsidRDefault="00126B00" w:rsidP="00126B00">
      <w:pPr>
        <w:rPr>
          <w:rFonts w:ascii="Helvetica" w:hAnsi="Helvetica"/>
          <w:sz w:val="22"/>
          <w:szCs w:val="22"/>
        </w:rPr>
      </w:pPr>
      <w:proofErr w:type="spellStart"/>
      <w:r w:rsidRPr="00126B00">
        <w:rPr>
          <w:rFonts w:ascii="Helvetica" w:hAnsi="Helvetica"/>
          <w:sz w:val="22"/>
          <w:szCs w:val="22"/>
        </w:rPr>
        <w:t>Zuverlässige</w:t>
      </w:r>
      <w:proofErr w:type="spellEnd"/>
      <w:r w:rsidRPr="00126B00">
        <w:rPr>
          <w:rFonts w:ascii="Helvetica" w:hAnsi="Helvetica"/>
          <w:sz w:val="22"/>
          <w:szCs w:val="22"/>
        </w:rPr>
        <w:t xml:space="preserve"> </w:t>
      </w:r>
      <w:proofErr w:type="spellStart"/>
      <w:r w:rsidRPr="00126B00">
        <w:rPr>
          <w:rFonts w:ascii="Helvetica" w:hAnsi="Helvetica"/>
          <w:sz w:val="22"/>
          <w:szCs w:val="22"/>
        </w:rPr>
        <w:t>Vor-Ort</w:t>
      </w:r>
      <w:proofErr w:type="spellEnd"/>
      <w:r w:rsidRPr="00126B00">
        <w:rPr>
          <w:rFonts w:ascii="Helvetica" w:hAnsi="Helvetica"/>
          <w:sz w:val="22"/>
          <w:szCs w:val="22"/>
        </w:rPr>
        <w:t xml:space="preserve"> </w:t>
      </w:r>
      <w:proofErr w:type="spellStart"/>
      <w:r w:rsidRPr="00126B00">
        <w:rPr>
          <w:rFonts w:ascii="Helvetica" w:hAnsi="Helvetica"/>
          <w:sz w:val="22"/>
          <w:szCs w:val="22"/>
        </w:rPr>
        <w:t>Kalibrierung</w:t>
      </w:r>
      <w:proofErr w:type="spellEnd"/>
      <w:r w:rsidRPr="00126B00">
        <w:rPr>
          <w:rFonts w:ascii="Helvetica" w:hAnsi="Helvetica"/>
          <w:sz w:val="22"/>
          <w:szCs w:val="22"/>
        </w:rPr>
        <w:t xml:space="preserve"> von </w:t>
      </w:r>
      <w:proofErr w:type="spellStart"/>
      <w:r w:rsidRPr="00126B00">
        <w:rPr>
          <w:rFonts w:ascii="Helvetica" w:hAnsi="Helvetica"/>
          <w:sz w:val="22"/>
          <w:szCs w:val="22"/>
        </w:rPr>
        <w:t>Feuchte</w:t>
      </w:r>
      <w:proofErr w:type="spellEnd"/>
      <w:r w:rsidRPr="00126B00">
        <w:rPr>
          <w:rFonts w:ascii="Helvetica" w:hAnsi="Helvetica"/>
          <w:sz w:val="22"/>
          <w:szCs w:val="22"/>
        </w:rPr>
        <w:t xml:space="preserve">- und </w:t>
      </w:r>
      <w:proofErr w:type="spellStart"/>
      <w:r w:rsidRPr="00126B00">
        <w:rPr>
          <w:rFonts w:ascii="Helvetica" w:hAnsi="Helvetica"/>
          <w:sz w:val="22"/>
          <w:szCs w:val="22"/>
        </w:rPr>
        <w:t>Temperaturmessgeräten</w:t>
      </w:r>
      <w:proofErr w:type="spellEnd"/>
    </w:p>
    <w:p w14:paraId="71CAEDED" w14:textId="77777777" w:rsidR="00126B00" w:rsidRPr="00126B00" w:rsidRDefault="00126B00" w:rsidP="00126B00">
      <w:pPr>
        <w:rPr>
          <w:rFonts w:ascii="Helvetica" w:hAnsi="Helvetica"/>
          <w:sz w:val="22"/>
          <w:szCs w:val="22"/>
        </w:rPr>
      </w:pPr>
    </w:p>
    <w:p w14:paraId="276CCCFA" w14:textId="77777777" w:rsidR="00126B00" w:rsidRPr="00126B00" w:rsidRDefault="00126B00" w:rsidP="00126B00">
      <w:pPr>
        <w:spacing w:line="360" w:lineRule="auto"/>
        <w:ind w:right="282"/>
        <w:rPr>
          <w:rFonts w:ascii="Helvetica" w:hAnsi="Helvetica"/>
          <w:sz w:val="22"/>
          <w:szCs w:val="22"/>
          <w:lang w:val="de-DE"/>
        </w:rPr>
      </w:pPr>
      <w:r w:rsidRPr="00126B00">
        <w:rPr>
          <w:rFonts w:ascii="Helvetica" w:hAnsi="Helvetica"/>
          <w:sz w:val="22"/>
          <w:szCs w:val="22"/>
          <w:lang w:val="de-DE"/>
        </w:rPr>
        <w:t xml:space="preserve">Die Qualität vieler Industrieprodukte hängt von der zuverlässigen Messung kritischer Parameter ab, wie zum Beispiel der Feuchtigkeit. Um diese zu überwachen, kommen </w:t>
      </w:r>
      <w:r w:rsidRPr="00126B00">
        <w:rPr>
          <w:rFonts w:ascii="Helvetica" w:hAnsi="Helvetica"/>
          <w:b/>
          <w:bCs/>
          <w:sz w:val="22"/>
          <w:szCs w:val="22"/>
          <w:lang w:val="de-DE"/>
        </w:rPr>
        <w:t>Feuchte- und Temperaturmessgeräte</w:t>
      </w:r>
      <w:r w:rsidRPr="00126B00">
        <w:rPr>
          <w:rFonts w:ascii="Helvetica" w:hAnsi="Helvetica"/>
          <w:sz w:val="22"/>
          <w:szCs w:val="22"/>
          <w:lang w:val="de-DE"/>
        </w:rPr>
        <w:t xml:space="preserve"> zum Einsatz, deren optimale Funktion durch regelmäßige Kalibrierung sichergestellt werden muss. Ein neues Produktpaket, bestehend aus einem </w:t>
      </w:r>
      <w:r w:rsidRPr="00126B00">
        <w:rPr>
          <w:rFonts w:ascii="Helvetica" w:hAnsi="Helvetica"/>
          <w:b/>
          <w:bCs/>
          <w:sz w:val="22"/>
          <w:szCs w:val="22"/>
          <w:lang w:val="de-DE"/>
        </w:rPr>
        <w:t xml:space="preserve">HygroGen2 Feuchte- und </w:t>
      </w:r>
      <w:proofErr w:type="spellStart"/>
      <w:r w:rsidRPr="00126B00">
        <w:rPr>
          <w:rFonts w:ascii="Helvetica" w:hAnsi="Helvetica"/>
          <w:b/>
          <w:bCs/>
          <w:sz w:val="22"/>
          <w:szCs w:val="22"/>
          <w:lang w:val="de-DE"/>
        </w:rPr>
        <w:t>Temperaturkalibrator</w:t>
      </w:r>
      <w:proofErr w:type="spellEnd"/>
      <w:r w:rsidRPr="00126B00">
        <w:rPr>
          <w:rFonts w:ascii="Helvetica" w:hAnsi="Helvetica"/>
          <w:b/>
          <w:bCs/>
          <w:sz w:val="22"/>
          <w:szCs w:val="22"/>
          <w:lang w:val="de-DE"/>
        </w:rPr>
        <w:t xml:space="preserve"> von </w:t>
      </w:r>
      <w:proofErr w:type="spellStart"/>
      <w:r w:rsidRPr="00126B00">
        <w:rPr>
          <w:rFonts w:ascii="Helvetica" w:hAnsi="Helvetica"/>
          <w:b/>
          <w:bCs/>
          <w:sz w:val="22"/>
          <w:szCs w:val="22"/>
          <w:lang w:val="de-DE"/>
        </w:rPr>
        <w:t>Rotronic</w:t>
      </w:r>
      <w:proofErr w:type="spellEnd"/>
      <w:r w:rsidRPr="00126B00">
        <w:rPr>
          <w:rFonts w:ascii="Helvetica" w:hAnsi="Helvetica"/>
          <w:b/>
          <w:bCs/>
          <w:sz w:val="22"/>
          <w:szCs w:val="22"/>
          <w:lang w:val="de-DE"/>
        </w:rPr>
        <w:t xml:space="preserve"> und dem Michell S8000 Remote Taupunktspiegel-Hygrometer</w:t>
      </w:r>
      <w:r w:rsidRPr="00126B00">
        <w:rPr>
          <w:rFonts w:ascii="Helvetica" w:hAnsi="Helvetica"/>
          <w:sz w:val="22"/>
          <w:szCs w:val="22"/>
          <w:lang w:val="de-DE"/>
        </w:rPr>
        <w:t xml:space="preserve">, bietet eine kostengünstige Lösung für die ortsunabhängige Kalibrierung von Feuchte- und Temperaturmessgeräten. </w:t>
      </w:r>
    </w:p>
    <w:p w14:paraId="14005330" w14:textId="77777777" w:rsidR="00126B00" w:rsidRPr="00126B00" w:rsidRDefault="00126B00" w:rsidP="00126B00">
      <w:pPr>
        <w:spacing w:line="360" w:lineRule="auto"/>
        <w:ind w:right="282"/>
        <w:rPr>
          <w:rFonts w:ascii="Helvetica" w:hAnsi="Helvetica"/>
          <w:sz w:val="22"/>
          <w:szCs w:val="22"/>
          <w:lang w:val="de-DE"/>
        </w:rPr>
      </w:pPr>
    </w:p>
    <w:p w14:paraId="6B840D09" w14:textId="77777777" w:rsidR="00126B00" w:rsidRPr="00126B00" w:rsidRDefault="00126B00" w:rsidP="00126B00">
      <w:pPr>
        <w:spacing w:line="360" w:lineRule="auto"/>
        <w:ind w:right="282"/>
        <w:rPr>
          <w:rFonts w:ascii="Helvetica" w:hAnsi="Helvetica"/>
          <w:sz w:val="22"/>
          <w:szCs w:val="22"/>
          <w:lang w:val="de-DE"/>
        </w:rPr>
      </w:pPr>
      <w:r w:rsidRPr="00126B00">
        <w:rPr>
          <w:rFonts w:ascii="Helvetica" w:hAnsi="Helvetica"/>
          <w:sz w:val="22"/>
          <w:szCs w:val="22"/>
          <w:lang w:val="de-DE"/>
        </w:rPr>
        <w:t xml:space="preserve">Gemeinsam bieten Michell Instruments und </w:t>
      </w:r>
      <w:proofErr w:type="spellStart"/>
      <w:r w:rsidRPr="00126B00">
        <w:rPr>
          <w:rFonts w:ascii="Helvetica" w:hAnsi="Helvetica"/>
          <w:sz w:val="22"/>
          <w:szCs w:val="22"/>
          <w:lang w:val="de-DE"/>
        </w:rPr>
        <w:t>Rotronic</w:t>
      </w:r>
      <w:proofErr w:type="spellEnd"/>
      <w:r w:rsidRPr="00126B00">
        <w:rPr>
          <w:rFonts w:ascii="Helvetica" w:hAnsi="Helvetica"/>
          <w:sz w:val="22"/>
          <w:szCs w:val="22"/>
          <w:lang w:val="de-DE"/>
        </w:rPr>
        <w:t xml:space="preserve"> das umfassendste Portfolio an Feuchte- und Taupunktkalibrierungen auf dem Markt. Für die </w:t>
      </w:r>
      <w:r w:rsidRPr="00126B00">
        <w:rPr>
          <w:rFonts w:ascii="Helvetica" w:hAnsi="Helvetica"/>
          <w:b/>
          <w:bCs/>
          <w:sz w:val="22"/>
          <w:szCs w:val="22"/>
          <w:lang w:val="de-DE"/>
        </w:rPr>
        <w:t>Vor-Ort-Kalibrierung von Feuchte- und Temperaturmessgeräten</w:t>
      </w:r>
      <w:r w:rsidRPr="00126B00">
        <w:rPr>
          <w:rFonts w:ascii="Helvetica" w:hAnsi="Helvetica"/>
          <w:sz w:val="22"/>
          <w:szCs w:val="22"/>
          <w:lang w:val="de-DE"/>
        </w:rPr>
        <w:t xml:space="preserve"> haben die beiden Unternehmen jetzt ein neues Produkt entwickelt, dass sich sowohl für den Einsatz in pharmazeutischen Betrieben und Kalibrierlaboratorien als auch für eine Vielzahl von Anwendungen eignet: Das </w:t>
      </w:r>
      <w:r w:rsidRPr="00126B00">
        <w:rPr>
          <w:rFonts w:ascii="Helvetica" w:hAnsi="Helvetica"/>
          <w:b/>
          <w:bCs/>
          <w:sz w:val="22"/>
          <w:szCs w:val="22"/>
          <w:lang w:val="de-DE"/>
        </w:rPr>
        <w:t xml:space="preserve">Remote Kalibriersystem im Paket </w:t>
      </w:r>
      <w:r w:rsidRPr="00126B00">
        <w:rPr>
          <w:rFonts w:ascii="Helvetica" w:hAnsi="Helvetica"/>
          <w:sz w:val="22"/>
          <w:szCs w:val="22"/>
          <w:lang w:val="de-DE"/>
        </w:rPr>
        <w:t>bestehend aus dem</w:t>
      </w:r>
      <w:r w:rsidRPr="00126B00">
        <w:rPr>
          <w:rFonts w:ascii="Helvetica" w:hAnsi="Helvetica"/>
          <w:b/>
          <w:bCs/>
          <w:sz w:val="22"/>
          <w:szCs w:val="22"/>
          <w:lang w:val="de-DE"/>
        </w:rPr>
        <w:t xml:space="preserve"> </w:t>
      </w:r>
      <w:r w:rsidRPr="00126B00">
        <w:rPr>
          <w:rFonts w:ascii="Helvetica" w:hAnsi="Helvetica"/>
          <w:sz w:val="22"/>
          <w:szCs w:val="22"/>
          <w:lang w:val="de-DE"/>
        </w:rPr>
        <w:t>HygroGen2 und dem S8000.</w:t>
      </w:r>
    </w:p>
    <w:p w14:paraId="43F4FFBD" w14:textId="77777777" w:rsidR="00126B00" w:rsidRPr="00126B00" w:rsidRDefault="00126B00" w:rsidP="00126B00">
      <w:pPr>
        <w:spacing w:line="360" w:lineRule="auto"/>
        <w:ind w:right="282"/>
        <w:rPr>
          <w:rFonts w:ascii="Helvetica" w:hAnsi="Helvetica"/>
          <w:sz w:val="22"/>
          <w:szCs w:val="22"/>
          <w:lang w:val="de-DE"/>
        </w:rPr>
      </w:pPr>
    </w:p>
    <w:p w14:paraId="2903DE09" w14:textId="77777777" w:rsidR="00126B00" w:rsidRPr="00126B00" w:rsidRDefault="00126B00" w:rsidP="00126B00">
      <w:pPr>
        <w:spacing w:line="360" w:lineRule="auto"/>
        <w:ind w:right="282"/>
        <w:rPr>
          <w:rFonts w:ascii="Helvetica" w:hAnsi="Helvetica"/>
          <w:sz w:val="22"/>
          <w:szCs w:val="22"/>
          <w:lang w:val="de-DE"/>
        </w:rPr>
      </w:pPr>
      <w:r w:rsidRPr="00126B00">
        <w:rPr>
          <w:rFonts w:ascii="Helvetica" w:hAnsi="Helvetica"/>
          <w:sz w:val="22"/>
          <w:szCs w:val="22"/>
          <w:lang w:val="de-DE"/>
        </w:rPr>
        <w:t xml:space="preserve">Das </w:t>
      </w:r>
      <w:r w:rsidRPr="00126B00">
        <w:rPr>
          <w:rFonts w:ascii="Helvetica" w:hAnsi="Helvetica"/>
          <w:b/>
          <w:bCs/>
          <w:sz w:val="22"/>
          <w:szCs w:val="22"/>
          <w:lang w:val="de-DE"/>
        </w:rPr>
        <w:t xml:space="preserve">HygroGen2 </w:t>
      </w:r>
      <w:r w:rsidRPr="00126B00">
        <w:rPr>
          <w:rFonts w:ascii="Helvetica" w:hAnsi="Helvetica"/>
          <w:sz w:val="22"/>
          <w:szCs w:val="22"/>
          <w:lang w:val="de-DE"/>
        </w:rPr>
        <w:t>erfüllt die strengen Anforderungen von Qualitäts- und Compliance-Vorschriften, da es in der Lage ist, Feuchte- und Temperaturmessgeräte über ihren gesamten Arbeitsbereich zu kalibrieren. Als führendes Gerät seiner Klasse wird es in ISO 17025 akkreditierten Feuchtekalibrierlaboratorien auf der ganzen Welt bevorzugt. Auch in der pharmazeutischen Industrie ist es weit verbreitet, da es sowohl tragbar als auch robust ist und am Installationsort aufgestellt werden kann, um eine vollständige Systemqualifizierung zu ermöglichen.</w:t>
      </w:r>
    </w:p>
    <w:p w14:paraId="1469DA16" w14:textId="77777777" w:rsidR="00126B00" w:rsidRPr="00126B00" w:rsidRDefault="00126B00" w:rsidP="00126B00">
      <w:pPr>
        <w:spacing w:line="360" w:lineRule="auto"/>
        <w:ind w:right="282"/>
        <w:rPr>
          <w:rFonts w:ascii="Helvetica" w:hAnsi="Helvetica"/>
          <w:sz w:val="22"/>
          <w:szCs w:val="22"/>
          <w:lang w:val="de-DE"/>
        </w:rPr>
      </w:pPr>
    </w:p>
    <w:p w14:paraId="3BE0372A" w14:textId="77777777" w:rsidR="00126B00" w:rsidRPr="00126B00" w:rsidRDefault="00126B00" w:rsidP="00126B00">
      <w:pPr>
        <w:spacing w:line="360" w:lineRule="auto"/>
        <w:ind w:right="282"/>
        <w:rPr>
          <w:rFonts w:ascii="Helvetica" w:hAnsi="Helvetica"/>
          <w:sz w:val="22"/>
          <w:szCs w:val="22"/>
          <w:lang w:val="de-DE"/>
        </w:rPr>
      </w:pPr>
      <w:r w:rsidRPr="00126B00">
        <w:rPr>
          <w:rFonts w:ascii="Helvetica" w:hAnsi="Helvetica"/>
          <w:b/>
          <w:bCs/>
          <w:sz w:val="22"/>
          <w:szCs w:val="22"/>
          <w:lang w:val="de-DE"/>
        </w:rPr>
        <w:t>Taupunktspiegel Hygrometer</w:t>
      </w:r>
      <w:r w:rsidRPr="00126B00">
        <w:rPr>
          <w:rFonts w:ascii="Helvetica" w:hAnsi="Helvetica"/>
          <w:sz w:val="22"/>
          <w:szCs w:val="22"/>
          <w:lang w:val="de-DE"/>
        </w:rPr>
        <w:t xml:space="preserve"> sind weithin als die maßgebliche Feuchtekalibrierungsreferenz anerkannt und werden als Transferstandard bis hin zur höchsten Ebene der Messung verwendet. Sie kommen zum Beispiel in nationalen Metrologie-Instituten, einschließlich NPL (National </w:t>
      </w:r>
      <w:proofErr w:type="spellStart"/>
      <w:r w:rsidRPr="00126B00">
        <w:rPr>
          <w:rFonts w:ascii="Helvetica" w:hAnsi="Helvetica"/>
          <w:sz w:val="22"/>
          <w:szCs w:val="22"/>
          <w:lang w:val="de-DE"/>
        </w:rPr>
        <w:t>Physical</w:t>
      </w:r>
      <w:proofErr w:type="spellEnd"/>
      <w:r w:rsidRPr="00126B00">
        <w:rPr>
          <w:rFonts w:ascii="Helvetica" w:hAnsi="Helvetica"/>
          <w:sz w:val="22"/>
          <w:szCs w:val="22"/>
          <w:lang w:val="de-DE"/>
        </w:rPr>
        <w:t xml:space="preserve"> Laboratory), NIST (National Institute </w:t>
      </w:r>
      <w:proofErr w:type="spellStart"/>
      <w:r w:rsidRPr="00126B00">
        <w:rPr>
          <w:rFonts w:ascii="Helvetica" w:hAnsi="Helvetica"/>
          <w:sz w:val="22"/>
          <w:szCs w:val="22"/>
          <w:lang w:val="de-DE"/>
        </w:rPr>
        <w:t>of</w:t>
      </w:r>
      <w:proofErr w:type="spellEnd"/>
      <w:r w:rsidRPr="00126B00">
        <w:rPr>
          <w:rFonts w:ascii="Helvetica" w:hAnsi="Helvetica"/>
          <w:sz w:val="22"/>
          <w:szCs w:val="22"/>
          <w:lang w:val="de-DE"/>
        </w:rPr>
        <w:t xml:space="preserve"> Standards &amp; Technology), PTB und NMI zum Einsatz. Das </w:t>
      </w:r>
      <w:r w:rsidRPr="00126B00">
        <w:rPr>
          <w:rFonts w:ascii="Helvetica" w:hAnsi="Helvetica"/>
          <w:b/>
          <w:bCs/>
          <w:sz w:val="22"/>
          <w:szCs w:val="22"/>
          <w:lang w:val="de-DE"/>
        </w:rPr>
        <w:t>Michell S8000 Remote</w:t>
      </w:r>
      <w:r w:rsidRPr="00126B00">
        <w:rPr>
          <w:rFonts w:ascii="Helvetica" w:hAnsi="Helvetica"/>
          <w:sz w:val="22"/>
          <w:szCs w:val="22"/>
          <w:lang w:val="de-DE"/>
        </w:rPr>
        <w:t xml:space="preserve"> ist ein kompaktes Taupunktspiegel-Hygrometer mit Fernfühler, das einen Messbereich von &lt;0,5 %</w:t>
      </w:r>
      <w:proofErr w:type="spellStart"/>
      <w:r w:rsidRPr="00126B00">
        <w:rPr>
          <w:rFonts w:ascii="Helvetica" w:hAnsi="Helvetica"/>
          <w:sz w:val="22"/>
          <w:szCs w:val="22"/>
          <w:lang w:val="de-DE"/>
        </w:rPr>
        <w:t>rF</w:t>
      </w:r>
      <w:proofErr w:type="spellEnd"/>
      <w:r w:rsidRPr="00126B00">
        <w:rPr>
          <w:rFonts w:ascii="Helvetica" w:hAnsi="Helvetica"/>
          <w:sz w:val="22"/>
          <w:szCs w:val="22"/>
          <w:lang w:val="de-DE"/>
        </w:rPr>
        <w:t xml:space="preserve"> bis 100 %</w:t>
      </w:r>
      <w:proofErr w:type="spellStart"/>
      <w:r w:rsidRPr="00126B00">
        <w:rPr>
          <w:rFonts w:ascii="Helvetica" w:hAnsi="Helvetica"/>
          <w:sz w:val="22"/>
          <w:szCs w:val="22"/>
          <w:lang w:val="de-DE"/>
        </w:rPr>
        <w:t>rF</w:t>
      </w:r>
      <w:proofErr w:type="spellEnd"/>
      <w:r w:rsidRPr="00126B00">
        <w:rPr>
          <w:rFonts w:ascii="Helvetica" w:hAnsi="Helvetica"/>
          <w:sz w:val="22"/>
          <w:szCs w:val="22"/>
          <w:lang w:val="de-DE"/>
        </w:rPr>
        <w:t xml:space="preserve"> (-40 bis +120 °C Taupunkt) bietet, mit einer marktführenden Genauigkeit von ±0,1 °</w:t>
      </w:r>
      <w:proofErr w:type="spellStart"/>
      <w:r w:rsidRPr="00126B00">
        <w:rPr>
          <w:rFonts w:ascii="Helvetica" w:hAnsi="Helvetica"/>
          <w:sz w:val="22"/>
          <w:szCs w:val="22"/>
          <w:lang w:val="de-DE"/>
        </w:rPr>
        <w:t>Cdp</w:t>
      </w:r>
      <w:proofErr w:type="spellEnd"/>
      <w:r w:rsidRPr="00126B00">
        <w:rPr>
          <w:rFonts w:ascii="Helvetica" w:hAnsi="Helvetica"/>
          <w:sz w:val="22"/>
          <w:szCs w:val="22"/>
          <w:lang w:val="de-DE"/>
        </w:rPr>
        <w:t>.</w:t>
      </w:r>
    </w:p>
    <w:p w14:paraId="23B11070" w14:textId="77777777" w:rsidR="00126B00" w:rsidRPr="00126B00" w:rsidRDefault="00126B00" w:rsidP="00126B00">
      <w:pPr>
        <w:spacing w:line="360" w:lineRule="auto"/>
        <w:ind w:right="282"/>
        <w:rPr>
          <w:rFonts w:ascii="Helvetica" w:hAnsi="Helvetica"/>
          <w:sz w:val="22"/>
          <w:szCs w:val="22"/>
          <w:lang w:val="de-DE"/>
        </w:rPr>
      </w:pPr>
    </w:p>
    <w:p w14:paraId="2A21F5CB" w14:textId="77777777" w:rsidR="00126B00" w:rsidRDefault="00126B00" w:rsidP="00126B00">
      <w:pPr>
        <w:spacing w:line="360" w:lineRule="auto"/>
        <w:ind w:right="282"/>
        <w:rPr>
          <w:rFonts w:ascii="Helvetica" w:hAnsi="Helvetica"/>
          <w:sz w:val="22"/>
          <w:szCs w:val="22"/>
          <w:lang w:val="de-DE"/>
        </w:rPr>
      </w:pPr>
    </w:p>
    <w:p w14:paraId="53E6853B" w14:textId="77777777" w:rsidR="00126B00" w:rsidRDefault="00126B00" w:rsidP="00126B00">
      <w:pPr>
        <w:spacing w:line="360" w:lineRule="auto"/>
        <w:ind w:right="282"/>
        <w:rPr>
          <w:rFonts w:ascii="Helvetica" w:hAnsi="Helvetica"/>
          <w:sz w:val="22"/>
          <w:szCs w:val="22"/>
          <w:lang w:val="de-DE"/>
        </w:rPr>
      </w:pPr>
    </w:p>
    <w:p w14:paraId="740F58E0" w14:textId="77777777" w:rsidR="00126B00" w:rsidRDefault="00126B00" w:rsidP="00126B00">
      <w:pPr>
        <w:spacing w:line="360" w:lineRule="auto"/>
        <w:ind w:right="282"/>
        <w:rPr>
          <w:rFonts w:ascii="Helvetica" w:hAnsi="Helvetica"/>
          <w:sz w:val="22"/>
          <w:szCs w:val="22"/>
          <w:lang w:val="de-DE"/>
        </w:rPr>
      </w:pPr>
    </w:p>
    <w:p w14:paraId="5AD06BC8" w14:textId="4D91F922" w:rsidR="00126B00" w:rsidRPr="00126B00" w:rsidRDefault="00126B00" w:rsidP="00126B00">
      <w:pPr>
        <w:spacing w:line="360" w:lineRule="auto"/>
        <w:ind w:right="282"/>
        <w:rPr>
          <w:rFonts w:ascii="Helvetica" w:hAnsi="Helvetica"/>
          <w:sz w:val="22"/>
          <w:szCs w:val="22"/>
          <w:lang w:val="de-DE"/>
        </w:rPr>
      </w:pPr>
      <w:r w:rsidRPr="00126B00">
        <w:rPr>
          <w:rFonts w:ascii="Helvetica" w:hAnsi="Helvetica"/>
          <w:sz w:val="22"/>
          <w:szCs w:val="22"/>
          <w:lang w:val="de-DE"/>
        </w:rPr>
        <w:t xml:space="preserve">Das S8000 Remote lässt sich nahtlos in die HygroGen2-Software für automatisierte Kalibrierungsroutinen integrieren und ermöglicht eine vollständige Rückverfolgbarkeit der Kalibrierung. Der S8000 Remote Fühler und der PRT haben speziell entwickelte Anschlüsse und O-Ringe, um sicherzustellen, dass der Einbau in den HygroGen2 absolut luftdicht ist. </w:t>
      </w:r>
    </w:p>
    <w:p w14:paraId="08C3C25C" w14:textId="77777777" w:rsidR="00126B00" w:rsidRPr="00126B00" w:rsidRDefault="00126B00" w:rsidP="00126B00">
      <w:pPr>
        <w:spacing w:line="360" w:lineRule="auto"/>
        <w:ind w:right="282"/>
        <w:rPr>
          <w:rFonts w:ascii="Helvetica" w:hAnsi="Helvetica"/>
          <w:sz w:val="22"/>
          <w:szCs w:val="22"/>
          <w:lang w:val="de-DE"/>
        </w:rPr>
      </w:pPr>
    </w:p>
    <w:p w14:paraId="5903E9B6" w14:textId="77777777" w:rsidR="00126B00" w:rsidRPr="00126B00" w:rsidRDefault="00126B00" w:rsidP="00126B00">
      <w:pPr>
        <w:spacing w:line="360" w:lineRule="auto"/>
        <w:ind w:right="282"/>
        <w:rPr>
          <w:rFonts w:ascii="Helvetica" w:hAnsi="Helvetica"/>
          <w:sz w:val="22"/>
          <w:szCs w:val="22"/>
          <w:lang w:val="de-DE"/>
        </w:rPr>
      </w:pPr>
      <w:r w:rsidRPr="00126B00">
        <w:rPr>
          <w:rFonts w:ascii="Helvetica" w:hAnsi="Helvetica"/>
          <w:sz w:val="22"/>
          <w:szCs w:val="22"/>
          <w:lang w:val="de-DE"/>
        </w:rPr>
        <w:t xml:space="preserve">Mit dem neuen Kalibrierungspaket bestehend aus dem HygroGen2 Feuchte- und </w:t>
      </w:r>
      <w:proofErr w:type="spellStart"/>
      <w:r w:rsidRPr="00126B00">
        <w:rPr>
          <w:rFonts w:ascii="Helvetica" w:hAnsi="Helvetica"/>
          <w:sz w:val="22"/>
          <w:szCs w:val="22"/>
          <w:lang w:val="de-DE"/>
        </w:rPr>
        <w:t>Temperaturkalibrator</w:t>
      </w:r>
      <w:proofErr w:type="spellEnd"/>
      <w:r w:rsidRPr="00126B00">
        <w:rPr>
          <w:rFonts w:ascii="Helvetica" w:hAnsi="Helvetica"/>
          <w:sz w:val="22"/>
          <w:szCs w:val="22"/>
          <w:lang w:val="de-DE"/>
        </w:rPr>
        <w:t xml:space="preserve"> von </w:t>
      </w:r>
      <w:proofErr w:type="spellStart"/>
      <w:r w:rsidRPr="00126B00">
        <w:rPr>
          <w:rFonts w:ascii="Helvetica" w:hAnsi="Helvetica"/>
          <w:sz w:val="22"/>
          <w:szCs w:val="22"/>
          <w:lang w:val="de-DE"/>
        </w:rPr>
        <w:t>Rotronic</w:t>
      </w:r>
      <w:proofErr w:type="spellEnd"/>
      <w:r w:rsidRPr="00126B00">
        <w:rPr>
          <w:rFonts w:ascii="Helvetica" w:hAnsi="Helvetica"/>
          <w:sz w:val="22"/>
          <w:szCs w:val="22"/>
          <w:lang w:val="de-DE"/>
        </w:rPr>
        <w:t xml:space="preserve"> und dem Michell S8000 Remote Taupunktspiegel-Hygrometer lassen sich Feuchte- und Temperaturmessgeräte zuverlässig direkt vor Ort kalibrieren und justieren.</w:t>
      </w:r>
    </w:p>
    <w:p w14:paraId="53042779" w14:textId="308A030C" w:rsidR="00DE40D4" w:rsidRDefault="00DE40D4" w:rsidP="00E760B9">
      <w:pPr>
        <w:spacing w:line="360" w:lineRule="auto"/>
        <w:ind w:right="282"/>
        <w:rPr>
          <w:rFonts w:ascii="Helvetica" w:hAnsi="Helvetica"/>
          <w:sz w:val="22"/>
          <w:szCs w:val="22"/>
        </w:rPr>
      </w:pPr>
    </w:p>
    <w:p w14:paraId="67D5E51B" w14:textId="3E4FEAE4" w:rsidR="00DE40D4" w:rsidRPr="00DE40D4" w:rsidRDefault="00DE40D4" w:rsidP="00E760B9">
      <w:pPr>
        <w:spacing w:line="360" w:lineRule="auto"/>
        <w:ind w:right="282"/>
        <w:rPr>
          <w:rFonts w:ascii="Helvetica" w:hAnsi="Helvetica"/>
          <w:b/>
          <w:bCs/>
          <w:sz w:val="22"/>
          <w:szCs w:val="22"/>
        </w:rPr>
      </w:pPr>
    </w:p>
    <w:p w14:paraId="703F155D" w14:textId="6E1855D9" w:rsidR="00E760B9" w:rsidRDefault="00E760B9" w:rsidP="00E760B9">
      <w:pPr>
        <w:spacing w:line="360" w:lineRule="auto"/>
        <w:ind w:right="282"/>
        <w:rPr>
          <w:rFonts w:ascii="Helvetica" w:hAnsi="Helvetica"/>
          <w:sz w:val="22"/>
          <w:szCs w:val="22"/>
        </w:rPr>
      </w:pPr>
    </w:p>
    <w:p w14:paraId="4F30F1AE" w14:textId="0A3BBE04" w:rsidR="00E760B9" w:rsidRPr="00DE40D4" w:rsidRDefault="00DE40D4" w:rsidP="00E760B9">
      <w:pPr>
        <w:spacing w:line="360" w:lineRule="auto"/>
        <w:ind w:right="282"/>
        <w:rPr>
          <w:rFonts w:ascii="Helvetica" w:hAnsi="Helvetica"/>
          <w:b/>
          <w:bCs/>
          <w:sz w:val="22"/>
          <w:szCs w:val="22"/>
        </w:rPr>
      </w:pPr>
      <w:r w:rsidRPr="00DE40D4">
        <w:rPr>
          <w:rFonts w:ascii="Helvetica" w:hAnsi="Helvetica"/>
          <w:b/>
          <w:bCs/>
          <w:sz w:val="22"/>
          <w:szCs w:val="22"/>
        </w:rPr>
        <w:t>Hashtags/Keywords</w:t>
      </w:r>
    </w:p>
    <w:p w14:paraId="7274E708" w14:textId="77777777" w:rsidR="00126B00" w:rsidRDefault="00126B00" w:rsidP="00126B00">
      <w:pPr>
        <w:rPr>
          <w:rFonts w:ascii="Helvetica" w:hAnsi="Helvetica"/>
          <w:sz w:val="22"/>
          <w:szCs w:val="22"/>
        </w:rPr>
      </w:pPr>
      <w:r>
        <w:rPr>
          <w:rFonts w:ascii="Helvetica" w:hAnsi="Helvetica"/>
          <w:sz w:val="22"/>
          <w:szCs w:val="22"/>
        </w:rPr>
        <w:t>#Kalibrierung #Feuchtemessgerät #Temperaturmessgerät #Taupunktspiegelhygrometer</w:t>
      </w:r>
    </w:p>
    <w:p w14:paraId="5C4E06D1" w14:textId="51839E9E" w:rsidR="00E760B9" w:rsidRPr="00CD32C5" w:rsidRDefault="00E760B9" w:rsidP="00E760B9">
      <w:pPr>
        <w:spacing w:line="360" w:lineRule="auto"/>
        <w:ind w:right="282"/>
        <w:rPr>
          <w:rFonts w:ascii="Helvetica" w:eastAsia="Times New Roman" w:hAnsi="Helvetica" w:cs="Arial"/>
          <w:bCs/>
          <w:color w:val="000000" w:themeColor="text1"/>
          <w:sz w:val="20"/>
          <w:szCs w:val="20"/>
          <w:lang w:val="de-DE"/>
        </w:rPr>
      </w:pPr>
    </w:p>
    <w:p w14:paraId="065E3D06" w14:textId="1B40E81D" w:rsidR="00E614D3" w:rsidRDefault="00E614D3" w:rsidP="00F677BE">
      <w:pPr>
        <w:spacing w:line="360" w:lineRule="auto"/>
        <w:ind w:right="282"/>
        <w:rPr>
          <w:rFonts w:ascii="Helvetica" w:eastAsia="Times New Roman" w:hAnsi="Helvetica" w:cs="Arial"/>
          <w:bCs/>
          <w:color w:val="000000" w:themeColor="text1"/>
          <w:sz w:val="20"/>
          <w:szCs w:val="20"/>
          <w:lang w:val="de-DE"/>
        </w:rPr>
      </w:pPr>
    </w:p>
    <w:p w14:paraId="241570EF" w14:textId="77777777" w:rsidR="00E614D3" w:rsidRDefault="00E614D3" w:rsidP="00F677BE">
      <w:pPr>
        <w:spacing w:line="360" w:lineRule="auto"/>
        <w:ind w:right="282"/>
        <w:rPr>
          <w:rFonts w:ascii="Helvetica" w:eastAsia="Times New Roman" w:hAnsi="Helvetica" w:cs="Arial"/>
          <w:bCs/>
          <w:color w:val="000000" w:themeColor="text1"/>
          <w:sz w:val="20"/>
          <w:szCs w:val="20"/>
          <w:lang w:val="de-DE"/>
        </w:rPr>
      </w:pPr>
    </w:p>
    <w:p w14:paraId="0B82A54F" w14:textId="35644FA7" w:rsidR="00E614D3" w:rsidRDefault="00E614D3" w:rsidP="00F677BE">
      <w:pPr>
        <w:spacing w:line="360" w:lineRule="auto"/>
        <w:ind w:right="282"/>
        <w:rPr>
          <w:rFonts w:ascii="Helvetica" w:eastAsia="Times New Roman" w:hAnsi="Helvetica" w:cs="Arial"/>
          <w:bCs/>
          <w:color w:val="000000" w:themeColor="text1"/>
          <w:sz w:val="20"/>
          <w:szCs w:val="20"/>
          <w:lang w:val="de-DE"/>
        </w:rPr>
      </w:pPr>
      <w:r>
        <w:rPr>
          <w:rFonts w:ascii="Helvetica" w:eastAsia="Times New Roman" w:hAnsi="Helvetica" w:cs="Arial"/>
          <w:bCs/>
          <w:noProof/>
          <w:color w:val="000000" w:themeColor="text1"/>
          <w:sz w:val="20"/>
          <w:szCs w:val="20"/>
          <w:lang w:val="de-DE"/>
        </w:rPr>
        <w:drawing>
          <wp:inline distT="0" distB="0" distL="0" distR="0" wp14:anchorId="645095C1" wp14:editId="6AE1FDBD">
            <wp:extent cx="2716080" cy="1810720"/>
            <wp:effectExtent l="0" t="0" r="825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4"/>
                    <a:stretch>
                      <a:fillRect/>
                    </a:stretch>
                  </pic:blipFill>
                  <pic:spPr>
                    <a:xfrm>
                      <a:off x="0" y="0"/>
                      <a:ext cx="2716080" cy="1810720"/>
                    </a:xfrm>
                    <a:prstGeom prst="rect">
                      <a:avLst/>
                    </a:prstGeom>
                  </pic:spPr>
                </pic:pic>
              </a:graphicData>
            </a:graphic>
          </wp:inline>
        </w:drawing>
      </w:r>
    </w:p>
    <w:p w14:paraId="2F26474C" w14:textId="77777777" w:rsidR="00E614D3" w:rsidRDefault="00E614D3" w:rsidP="00F677BE">
      <w:pPr>
        <w:spacing w:line="360" w:lineRule="auto"/>
        <w:ind w:right="282"/>
        <w:rPr>
          <w:rFonts w:ascii="Helvetica" w:eastAsia="Times New Roman" w:hAnsi="Helvetica" w:cs="Arial"/>
          <w:bCs/>
          <w:color w:val="000000" w:themeColor="text1"/>
          <w:sz w:val="20"/>
          <w:szCs w:val="20"/>
          <w:lang w:val="de-DE"/>
        </w:rPr>
      </w:pPr>
    </w:p>
    <w:p w14:paraId="230C7F59" w14:textId="58E21A46" w:rsidR="00E614D3" w:rsidRDefault="00126B00" w:rsidP="00126B00">
      <w:pPr>
        <w:spacing w:line="276" w:lineRule="auto"/>
        <w:ind w:right="282"/>
        <w:rPr>
          <w:rFonts w:ascii="Helvetica" w:hAnsi="Helvetica"/>
          <w:b/>
          <w:noProof/>
          <w:sz w:val="28"/>
          <w:szCs w:val="28"/>
          <w:lang w:val="de-DE"/>
        </w:rPr>
      </w:pPr>
      <w:r w:rsidRPr="00126B00">
        <w:rPr>
          <w:rFonts w:ascii="Helvetica" w:hAnsi="Helvetica"/>
          <w:sz w:val="22"/>
          <w:szCs w:val="22"/>
          <w:lang w:val="de-DE"/>
        </w:rPr>
        <w:t>Kalibrierungspaket</w:t>
      </w:r>
      <w:r w:rsidR="00E614D3" w:rsidRPr="009B0795">
        <w:rPr>
          <w:rFonts w:ascii="Helvetica" w:hAnsi="Helvetica"/>
          <w:sz w:val="22"/>
          <w:szCs w:val="22"/>
        </w:rPr>
        <w:t> </w:t>
      </w:r>
      <w:r w:rsidRPr="00126B00">
        <w:rPr>
          <w:rFonts w:ascii="Helvetica" w:hAnsi="Helvetica"/>
          <w:sz w:val="22"/>
          <w:szCs w:val="22"/>
          <w:lang w:val="de-DE"/>
        </w:rPr>
        <w:t xml:space="preserve">bestehend aus dem HygroGen2 Feuchte- und </w:t>
      </w:r>
      <w:proofErr w:type="spellStart"/>
      <w:r w:rsidRPr="00126B00">
        <w:rPr>
          <w:rFonts w:ascii="Helvetica" w:hAnsi="Helvetica"/>
          <w:sz w:val="22"/>
          <w:szCs w:val="22"/>
          <w:lang w:val="de-DE"/>
        </w:rPr>
        <w:t>Temperaturkalibrator</w:t>
      </w:r>
      <w:proofErr w:type="spellEnd"/>
      <w:r w:rsidRPr="00126B00">
        <w:rPr>
          <w:rFonts w:ascii="Helvetica" w:hAnsi="Helvetica"/>
          <w:sz w:val="22"/>
          <w:szCs w:val="22"/>
          <w:lang w:val="de-DE"/>
        </w:rPr>
        <w:t xml:space="preserve"> von </w:t>
      </w:r>
      <w:proofErr w:type="spellStart"/>
      <w:r w:rsidRPr="00126B00">
        <w:rPr>
          <w:rFonts w:ascii="Helvetica" w:hAnsi="Helvetica"/>
          <w:sz w:val="22"/>
          <w:szCs w:val="22"/>
          <w:lang w:val="de-DE"/>
        </w:rPr>
        <w:t>Rotronic</w:t>
      </w:r>
      <w:proofErr w:type="spellEnd"/>
      <w:r w:rsidRPr="00126B00">
        <w:rPr>
          <w:rFonts w:ascii="Helvetica" w:hAnsi="Helvetica"/>
          <w:sz w:val="22"/>
          <w:szCs w:val="22"/>
          <w:lang w:val="de-DE"/>
        </w:rPr>
        <w:t xml:space="preserve"> und dem Michell S8000 Remote Taupunktspiegel-Hygrometer</w:t>
      </w:r>
      <w:r>
        <w:rPr>
          <w:rFonts w:ascii="Helvetica" w:hAnsi="Helvetica"/>
          <w:sz w:val="22"/>
          <w:szCs w:val="22"/>
        </w:rPr>
        <w:t xml:space="preserve"> </w:t>
      </w:r>
    </w:p>
    <w:p w14:paraId="1B9974E1" w14:textId="09E11720" w:rsidR="00E614D3" w:rsidRPr="00E614D3" w:rsidRDefault="00E614D3" w:rsidP="00126B00">
      <w:pPr>
        <w:spacing w:line="276" w:lineRule="auto"/>
        <w:ind w:right="282"/>
        <w:rPr>
          <w:rFonts w:ascii="Helvetica" w:hAnsi="Helvetica"/>
          <w:bCs/>
          <w:noProof/>
          <w:sz w:val="22"/>
          <w:szCs w:val="22"/>
          <w:lang w:val="de-DE"/>
        </w:rPr>
      </w:pPr>
      <w:r w:rsidRPr="00E614D3">
        <w:rPr>
          <w:rFonts w:ascii="Helvetica" w:hAnsi="Helvetica"/>
          <w:bCs/>
          <w:noProof/>
          <w:sz w:val="22"/>
          <w:szCs w:val="22"/>
          <w:lang w:val="de-DE"/>
        </w:rPr>
        <w:t>(Bildquelle</w:t>
      </w:r>
      <w:r>
        <w:rPr>
          <w:rFonts w:ascii="Helvetica" w:hAnsi="Helvetica"/>
          <w:bCs/>
          <w:noProof/>
          <w:sz w:val="22"/>
          <w:szCs w:val="22"/>
          <w:lang w:val="de-DE"/>
        </w:rPr>
        <w:t>: Process Sensing Technologies)</w:t>
      </w:r>
    </w:p>
    <w:p w14:paraId="569A4E18" w14:textId="660FC4D9" w:rsidR="00B464D1" w:rsidRPr="00B464D1" w:rsidRDefault="00B464D1" w:rsidP="00B464D1">
      <w:pPr>
        <w:spacing w:line="360" w:lineRule="auto"/>
        <w:ind w:right="282"/>
        <w:jc w:val="right"/>
        <w:rPr>
          <w:rFonts w:ascii="Helvetica" w:hAnsi="Helvetica"/>
          <w:color w:val="548DD4" w:themeColor="text2" w:themeTint="99"/>
          <w:sz w:val="22"/>
          <w:szCs w:val="22"/>
        </w:rPr>
      </w:pPr>
    </w:p>
    <w:p w14:paraId="7D77547F" w14:textId="77777777" w:rsidR="00B464D1" w:rsidRDefault="00B464D1" w:rsidP="00F677BE">
      <w:pPr>
        <w:spacing w:line="360" w:lineRule="auto"/>
        <w:ind w:right="282"/>
        <w:rPr>
          <w:rFonts w:ascii="Helvetica" w:hAnsi="Helvetica"/>
          <w:b/>
          <w:noProof/>
          <w:sz w:val="28"/>
          <w:szCs w:val="28"/>
          <w:lang w:val="de-DE"/>
        </w:rPr>
      </w:pPr>
    </w:p>
    <w:p w14:paraId="52A4C212" w14:textId="48B3568F" w:rsidR="007D2D35" w:rsidRPr="00CD32C5" w:rsidRDefault="00DE40D4" w:rsidP="00F677BE">
      <w:pPr>
        <w:spacing w:line="360" w:lineRule="auto"/>
        <w:ind w:right="282"/>
        <w:rPr>
          <w:rFonts w:ascii="Helvetica" w:eastAsia="Times New Roman" w:hAnsi="Helvetica" w:cs="Arial"/>
          <w:bCs/>
          <w:color w:val="000000" w:themeColor="text1"/>
          <w:sz w:val="20"/>
          <w:szCs w:val="20"/>
          <w:lang w:val="de-DE"/>
        </w:rPr>
      </w:pPr>
      <w:r w:rsidRPr="00CD32C5">
        <w:rPr>
          <w:rFonts w:ascii="Helvetica" w:hAnsi="Helvetica"/>
          <w:b/>
          <w:noProof/>
          <w:sz w:val="28"/>
          <w:szCs w:val="28"/>
          <w:lang w:val="de-DE"/>
        </w:rPr>
        <w:lastRenderedPageBreak/>
        <mc:AlternateContent>
          <mc:Choice Requires="wps">
            <w:drawing>
              <wp:anchor distT="0" distB="0" distL="114300" distR="114300" simplePos="0" relativeHeight="251696128" behindDoc="0" locked="0" layoutInCell="1" allowOverlap="1" wp14:anchorId="7402E419" wp14:editId="762557E7">
                <wp:simplePos x="0" y="0"/>
                <wp:positionH relativeFrom="margin">
                  <wp:posOffset>-76200</wp:posOffset>
                </wp:positionH>
                <wp:positionV relativeFrom="paragraph">
                  <wp:posOffset>421005</wp:posOffset>
                </wp:positionV>
                <wp:extent cx="6119495" cy="1327150"/>
                <wp:effectExtent l="0" t="0" r="1905" b="6350"/>
                <wp:wrapSquare wrapText="bothSides"/>
                <wp:docPr id="11" name="Textfeld 11"/>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DDA6D" w14:textId="77777777" w:rsidR="00E760B9" w:rsidRPr="00C874A7" w:rsidRDefault="00E760B9"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Michell</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03D16856" w14:textId="77777777" w:rsidR="00E760B9" w:rsidRPr="00C874A7" w:rsidRDefault="00E760B9"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139C4B77" w14:textId="77777777" w:rsidR="00E760B9" w:rsidRPr="00C874A7" w:rsidRDefault="00E760B9" w:rsidP="00D04C3B">
                            <w:pPr>
                              <w:ind w:left="993" w:hanging="993"/>
                              <w:jc w:val="both"/>
                              <w:rPr>
                                <w:rFonts w:ascii="Arial" w:hAnsi="Arial" w:cs="Arial"/>
                                <w:sz w:val="20"/>
                                <w:szCs w:val="20"/>
                                <w:lang w:val="de-DE"/>
                              </w:rPr>
                            </w:pPr>
                            <w:r>
                              <w:rPr>
                                <w:rFonts w:ascii="Arial" w:hAnsi="Arial" w:cs="Arial"/>
                                <w:sz w:val="20"/>
                                <w:szCs w:val="20"/>
                                <w:lang w:val="de-DE"/>
                              </w:rPr>
                              <w:t xml:space="preserve">Rolf Kolass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Verena Hladik</w:t>
                            </w:r>
                          </w:p>
                          <w:p w14:paraId="6E07CBC0" w14:textId="77777777" w:rsidR="00E760B9" w:rsidRPr="0092174D" w:rsidRDefault="00E760B9" w:rsidP="00D04C3B">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3C207571" w14:textId="77777777" w:rsidR="00E760B9" w:rsidRPr="00C874A7" w:rsidRDefault="00E760B9"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44465115" w14:textId="77777777" w:rsidR="00E760B9" w:rsidRPr="00460244" w:rsidRDefault="00E760B9" w:rsidP="00C874A7">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58A17515" w14:textId="77777777" w:rsidR="00E760B9" w:rsidRPr="00460244" w:rsidRDefault="00403B6B" w:rsidP="00C874A7">
                            <w:pPr>
                              <w:rPr>
                                <w:sz w:val="20"/>
                                <w:szCs w:val="20"/>
                                <w:lang w:val="en-US"/>
                              </w:rPr>
                            </w:pPr>
                            <w:hyperlink r:id="rId15" w:history="1">
                              <w:r w:rsidR="00E760B9">
                                <w:rPr>
                                  <w:rFonts w:ascii="Arial" w:hAnsi="Arial" w:cs="Arial"/>
                                  <w:color w:val="000000" w:themeColor="text1"/>
                                  <w:sz w:val="20"/>
                                  <w:szCs w:val="20"/>
                                  <w:lang w:val="en-US"/>
                                </w:rPr>
                                <w:t>rolf.kolass@processsensing.com</w:t>
                              </w:r>
                            </w:hyperlink>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hyperlink r:id="rId16" w:history="1">
                              <w:r w:rsidR="00E760B9" w:rsidRPr="00FE7343">
                                <w:rPr>
                                  <w:rFonts w:ascii="Arial" w:hAnsi="Arial" w:cs="Arial"/>
                                  <w:sz w:val="20"/>
                                  <w:szCs w:val="20"/>
                                  <w:lang w:val="en-US"/>
                                </w:rPr>
                                <w:t>verena.hladik@awikom.de</w:t>
                              </w:r>
                            </w:hyperlink>
                          </w:p>
                          <w:p w14:paraId="45159A65" w14:textId="77777777" w:rsidR="00E760B9" w:rsidRPr="00460244" w:rsidRDefault="00403B6B" w:rsidP="00C874A7">
                            <w:pPr>
                              <w:rPr>
                                <w:rFonts w:ascii="Arial" w:hAnsi="Arial" w:cs="Arial"/>
                                <w:color w:val="000000" w:themeColor="text1"/>
                                <w:sz w:val="20"/>
                                <w:szCs w:val="20"/>
                                <w:lang w:val="en-US"/>
                              </w:rPr>
                            </w:pPr>
                            <w:hyperlink r:id="rId17" w:history="1">
                              <w:r w:rsidR="00E760B9">
                                <w:rPr>
                                  <w:rFonts w:ascii="Arial" w:hAnsi="Arial" w:cs="Arial"/>
                                  <w:color w:val="000000" w:themeColor="text1"/>
                                  <w:sz w:val="20"/>
                                  <w:szCs w:val="20"/>
                                  <w:lang w:val="en-US"/>
                                </w:rPr>
                                <w:t>www.processsensing.com</w:t>
                              </w:r>
                            </w:hyperlink>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hyperlink r:id="rId18" w:history="1">
                              <w:r w:rsidR="00E760B9" w:rsidRPr="00460244">
                                <w:rPr>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E419" id="Textfeld 11" o:spid="_x0000_s1031" type="#_x0000_t202" style="position:absolute;margin-left:-6pt;margin-top:33.15pt;width:481.85pt;height:10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" fillcolor="#d8d8d8 [2732]" stroked="f">
                <v:textbox>
                  <w:txbxContent>
                    <w:p w14:paraId="359DDA6D" w14:textId="77777777" w:rsidR="00E760B9" w:rsidRPr="00C874A7" w:rsidRDefault="00E760B9"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Pr>
                          <w:rFonts w:ascii="Arial" w:hAnsi="Arial" w:cs="Arial"/>
                          <w:b/>
                          <w:sz w:val="20"/>
                          <w:szCs w:val="20"/>
                          <w:lang w:val="de-DE"/>
                        </w:rPr>
                        <w:t>ontakt Michell</w:t>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r>
                      <w:r>
                        <w:rPr>
                          <w:rFonts w:ascii="Arial" w:hAnsi="Arial" w:cs="Arial"/>
                          <w:b/>
                          <w:sz w:val="20"/>
                          <w:szCs w:val="20"/>
                          <w:lang w:val="de-DE"/>
                        </w:rPr>
                        <w:tab/>
                        <w:t>Kontakt Pressea</w:t>
                      </w:r>
                      <w:r w:rsidRPr="00C874A7">
                        <w:rPr>
                          <w:rFonts w:ascii="Arial" w:hAnsi="Arial" w:cs="Arial"/>
                          <w:b/>
                          <w:sz w:val="20"/>
                          <w:szCs w:val="20"/>
                          <w:lang w:val="de-DE"/>
                        </w:rPr>
                        <w:t>gentur</w:t>
                      </w:r>
                    </w:p>
                    <w:p w14:paraId="03D16856" w14:textId="77777777" w:rsidR="00E760B9" w:rsidRPr="00C874A7" w:rsidRDefault="00E760B9"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Pr="00C874A7">
                        <w:rPr>
                          <w:rFonts w:ascii="Arial" w:hAnsi="Arial" w:cs="Arial"/>
                          <w:sz w:val="20"/>
                          <w:szCs w:val="20"/>
                          <w:lang w:val="de-DE"/>
                        </w:rPr>
                        <w:t>awikom</w:t>
                      </w:r>
                      <w:proofErr w:type="spellEnd"/>
                      <w:r w:rsidRPr="00C874A7">
                        <w:rPr>
                          <w:rFonts w:ascii="Arial" w:hAnsi="Arial" w:cs="Arial"/>
                          <w:sz w:val="20"/>
                          <w:szCs w:val="20"/>
                          <w:lang w:val="de-DE"/>
                        </w:rPr>
                        <w:t xml:space="preserve"> GmbH</w:t>
                      </w:r>
                    </w:p>
                    <w:p w14:paraId="139C4B77" w14:textId="77777777" w:rsidR="00E760B9" w:rsidRPr="00C874A7" w:rsidRDefault="00E760B9" w:rsidP="00D04C3B">
                      <w:pPr>
                        <w:ind w:left="993" w:hanging="993"/>
                        <w:jc w:val="both"/>
                        <w:rPr>
                          <w:rFonts w:ascii="Arial" w:hAnsi="Arial" w:cs="Arial"/>
                          <w:sz w:val="20"/>
                          <w:szCs w:val="20"/>
                          <w:lang w:val="de-DE"/>
                        </w:rPr>
                      </w:pPr>
                      <w:r>
                        <w:rPr>
                          <w:rFonts w:ascii="Arial" w:hAnsi="Arial" w:cs="Arial"/>
                          <w:sz w:val="20"/>
                          <w:szCs w:val="20"/>
                          <w:lang w:val="de-DE"/>
                        </w:rPr>
                        <w:t xml:space="preserve">Rolf Kolass </w:t>
                      </w:r>
                      <w:r>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Verena Hladik</w:t>
                      </w:r>
                    </w:p>
                    <w:p w14:paraId="6E07CBC0" w14:textId="77777777" w:rsidR="00E760B9" w:rsidRPr="0092174D" w:rsidRDefault="00E760B9" w:rsidP="00D04C3B">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r>
                      <w:r w:rsidRPr="0092174D">
                        <w:rPr>
                          <w:rFonts w:ascii="Arial" w:hAnsi="Arial" w:cs="Arial"/>
                          <w:sz w:val="20"/>
                          <w:szCs w:val="20"/>
                        </w:rPr>
                        <w:tab/>
                        <w:t>Otto-Hahn-Ring 3-5</w:t>
                      </w:r>
                    </w:p>
                    <w:p w14:paraId="3C207571" w14:textId="77777777" w:rsidR="00E760B9" w:rsidRPr="00C874A7" w:rsidRDefault="00E760B9"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sidRPr="00C874A7">
                        <w:rPr>
                          <w:rFonts w:ascii="Arial" w:hAnsi="Arial" w:cs="Arial"/>
                          <w:sz w:val="20"/>
                          <w:szCs w:val="20"/>
                          <w:lang w:val="de-DE"/>
                        </w:rPr>
                        <w:tab/>
                      </w:r>
                      <w:r>
                        <w:rPr>
                          <w:rFonts w:ascii="Arial" w:hAnsi="Arial" w:cs="Arial"/>
                          <w:sz w:val="20"/>
                          <w:szCs w:val="20"/>
                          <w:lang w:val="de-DE"/>
                        </w:rPr>
                        <w:t>64653 Lorsch</w:t>
                      </w:r>
                    </w:p>
                    <w:p w14:paraId="44465115" w14:textId="77777777" w:rsidR="00E760B9" w:rsidRPr="00460244" w:rsidRDefault="00E760B9" w:rsidP="00C874A7">
                      <w:pPr>
                        <w:ind w:left="993" w:hanging="993"/>
                        <w:jc w:val="both"/>
                        <w:rPr>
                          <w:rFonts w:ascii="Arial" w:hAnsi="Arial" w:cs="Arial"/>
                          <w:sz w:val="20"/>
                          <w:szCs w:val="20"/>
                          <w:lang w:val="en-US"/>
                        </w:rPr>
                      </w:pPr>
                      <w:r w:rsidRPr="00460244">
                        <w:rPr>
                          <w:rFonts w:ascii="Arial" w:hAnsi="Arial" w:cs="Arial"/>
                          <w:sz w:val="20"/>
                          <w:szCs w:val="20"/>
                          <w:lang w:val="en-US"/>
                        </w:rPr>
                        <w:t>Tel: +49 (0) 6172 5917</w:t>
                      </w:r>
                      <w:r>
                        <w:rPr>
                          <w:rFonts w:ascii="Arial" w:hAnsi="Arial" w:cs="Arial"/>
                          <w:sz w:val="20"/>
                          <w:szCs w:val="20"/>
                          <w:lang w:val="en-US"/>
                        </w:rPr>
                        <w:t>20</w:t>
                      </w:r>
                      <w:r w:rsidRPr="00460244">
                        <w:rPr>
                          <w:rFonts w:ascii="Arial" w:hAnsi="Arial" w:cs="Arial"/>
                          <w:sz w:val="20"/>
                          <w:szCs w:val="20"/>
                          <w:lang w:val="en-US"/>
                        </w:rPr>
                        <w:t xml:space="preserve"> </w:t>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r>
                      <w:r w:rsidRPr="00460244">
                        <w:rPr>
                          <w:rFonts w:ascii="Arial" w:hAnsi="Arial" w:cs="Arial"/>
                          <w:sz w:val="20"/>
                          <w:szCs w:val="20"/>
                          <w:lang w:val="en-US"/>
                        </w:rPr>
                        <w:tab/>
                        <w:t>Tel: +49 (0) 6251 175501</w:t>
                      </w:r>
                      <w:r>
                        <w:rPr>
                          <w:rFonts w:ascii="Arial" w:hAnsi="Arial" w:cs="Arial"/>
                          <w:sz w:val="20"/>
                          <w:szCs w:val="20"/>
                          <w:lang w:val="en-US"/>
                        </w:rPr>
                        <w:t>0</w:t>
                      </w:r>
                    </w:p>
                    <w:p w14:paraId="58A17515" w14:textId="77777777" w:rsidR="00E760B9" w:rsidRPr="00460244" w:rsidRDefault="003359A6" w:rsidP="00C874A7">
                      <w:pPr>
                        <w:rPr>
                          <w:sz w:val="20"/>
                          <w:szCs w:val="20"/>
                          <w:lang w:val="en-US"/>
                        </w:rPr>
                      </w:pPr>
                      <w:hyperlink r:id="rId19" w:history="1">
                        <w:r w:rsidR="00E760B9">
                          <w:rPr>
                            <w:rFonts w:ascii="Arial" w:hAnsi="Arial" w:cs="Arial"/>
                            <w:color w:val="000000" w:themeColor="text1"/>
                            <w:sz w:val="20"/>
                            <w:szCs w:val="20"/>
                            <w:lang w:val="en-US"/>
                          </w:rPr>
                          <w:t>rolf.kolass@processsensing.com</w:t>
                        </w:r>
                      </w:hyperlink>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hyperlink r:id="rId20" w:history="1">
                        <w:r w:rsidR="00E760B9" w:rsidRPr="00FE7343">
                          <w:rPr>
                            <w:rFonts w:ascii="Arial" w:hAnsi="Arial" w:cs="Arial"/>
                            <w:sz w:val="20"/>
                            <w:szCs w:val="20"/>
                            <w:lang w:val="en-US"/>
                          </w:rPr>
                          <w:t>verena.hladik@awikom.de</w:t>
                        </w:r>
                      </w:hyperlink>
                    </w:p>
                    <w:p w14:paraId="45159A65" w14:textId="77777777" w:rsidR="00E760B9" w:rsidRPr="00460244" w:rsidRDefault="003359A6" w:rsidP="00C874A7">
                      <w:pPr>
                        <w:rPr>
                          <w:rFonts w:ascii="Arial" w:hAnsi="Arial" w:cs="Arial"/>
                          <w:color w:val="000000" w:themeColor="text1"/>
                          <w:sz w:val="20"/>
                          <w:szCs w:val="20"/>
                          <w:lang w:val="en-US"/>
                        </w:rPr>
                      </w:pPr>
                      <w:hyperlink r:id="rId21" w:history="1">
                        <w:r w:rsidR="00E760B9">
                          <w:rPr>
                            <w:rFonts w:ascii="Arial" w:hAnsi="Arial" w:cs="Arial"/>
                            <w:color w:val="000000" w:themeColor="text1"/>
                            <w:sz w:val="20"/>
                            <w:szCs w:val="20"/>
                            <w:lang w:val="en-US"/>
                          </w:rPr>
                          <w:t>www.processsensing.com</w:t>
                        </w:r>
                      </w:hyperlink>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sidRPr="00460244">
                        <w:rPr>
                          <w:rFonts w:ascii="Arial" w:hAnsi="Arial" w:cs="Arial"/>
                          <w:sz w:val="20"/>
                          <w:szCs w:val="20"/>
                          <w:lang w:val="en-US"/>
                        </w:rPr>
                        <w:tab/>
                      </w:r>
                      <w:r w:rsidR="00E760B9">
                        <w:rPr>
                          <w:rFonts w:ascii="Arial" w:hAnsi="Arial" w:cs="Arial"/>
                          <w:sz w:val="20"/>
                          <w:szCs w:val="20"/>
                          <w:lang w:val="en-US"/>
                        </w:rPr>
                        <w:tab/>
                      </w:r>
                      <w:r w:rsidR="00E760B9" w:rsidRPr="00460244">
                        <w:rPr>
                          <w:rFonts w:ascii="Arial" w:hAnsi="Arial" w:cs="Arial"/>
                          <w:sz w:val="20"/>
                          <w:szCs w:val="20"/>
                          <w:lang w:val="en-US"/>
                        </w:rPr>
                        <w:tab/>
                      </w:r>
                      <w:hyperlink r:id="rId22" w:history="1">
                        <w:r w:rsidR="00E760B9" w:rsidRPr="00460244">
                          <w:rPr>
                            <w:rFonts w:ascii="Arial" w:hAnsi="Arial" w:cs="Arial"/>
                            <w:color w:val="000000" w:themeColor="text1"/>
                            <w:sz w:val="20"/>
                            <w:szCs w:val="20"/>
                            <w:lang w:val="en-US"/>
                          </w:rPr>
                          <w:t>www.awikom.de</w:t>
                        </w:r>
                      </w:hyperlink>
                    </w:p>
                  </w:txbxContent>
                </v:textbox>
                <w10:wrap type="square" anchorx="margin"/>
              </v:shape>
            </w:pict>
          </mc:Fallback>
        </mc:AlternateContent>
      </w:r>
    </w:p>
    <w:p w14:paraId="0704FC0A" w14:textId="659A56D7" w:rsidR="007D2D35" w:rsidRPr="00CD32C5" w:rsidRDefault="007D2D35" w:rsidP="00F677BE">
      <w:pPr>
        <w:spacing w:line="360" w:lineRule="auto"/>
        <w:ind w:right="282"/>
        <w:rPr>
          <w:rFonts w:ascii="Helvetica" w:eastAsia="Times New Roman" w:hAnsi="Helvetica" w:cs="Arial"/>
          <w:bCs/>
          <w:color w:val="000000" w:themeColor="text1"/>
          <w:sz w:val="20"/>
          <w:szCs w:val="20"/>
          <w:lang w:val="de-DE"/>
        </w:rPr>
      </w:pPr>
    </w:p>
    <w:p w14:paraId="59A0206E" w14:textId="67848AEA" w:rsidR="00A57EC0" w:rsidRPr="00CD32C5" w:rsidRDefault="00A57EC0" w:rsidP="00F677BE">
      <w:pPr>
        <w:spacing w:line="360" w:lineRule="auto"/>
        <w:ind w:right="282"/>
        <w:rPr>
          <w:rFonts w:ascii="Helvetica" w:eastAsia="Times New Roman" w:hAnsi="Helvetica" w:cs="Arial"/>
          <w:bCs/>
          <w:color w:val="000000" w:themeColor="text1"/>
          <w:sz w:val="20"/>
          <w:szCs w:val="20"/>
          <w:lang w:val="de-DE"/>
        </w:rPr>
      </w:pPr>
    </w:p>
    <w:p w14:paraId="74B46DEA" w14:textId="43623EBF" w:rsidR="00CA28DB" w:rsidRDefault="00CA28DB" w:rsidP="00F90C9C">
      <w:pPr>
        <w:ind w:right="284"/>
        <w:rPr>
          <w:rFonts w:ascii="Helvetica" w:hAnsi="Helvetica" w:cs="Arial"/>
          <w:sz w:val="16"/>
          <w:szCs w:val="16"/>
        </w:rPr>
      </w:pPr>
    </w:p>
    <w:p w14:paraId="2B0DEDB2" w14:textId="5B6BF848" w:rsidR="00352ECE" w:rsidRDefault="00352ECE" w:rsidP="00F90C9C">
      <w:pPr>
        <w:ind w:right="284"/>
        <w:rPr>
          <w:rFonts w:ascii="Helvetica" w:hAnsi="Helvetica" w:cs="Arial"/>
          <w:sz w:val="16"/>
          <w:szCs w:val="16"/>
        </w:rPr>
      </w:pPr>
    </w:p>
    <w:p w14:paraId="3B28F900" w14:textId="297993C0" w:rsidR="00352ECE" w:rsidRDefault="00352ECE" w:rsidP="00F90C9C">
      <w:pPr>
        <w:ind w:right="284"/>
        <w:rPr>
          <w:rFonts w:ascii="Helvetica" w:hAnsi="Helvetica" w:cs="Arial"/>
          <w:sz w:val="16"/>
          <w:szCs w:val="16"/>
        </w:rPr>
      </w:pPr>
    </w:p>
    <w:p w14:paraId="4DAD26B4" w14:textId="64331CC3" w:rsidR="00352ECE" w:rsidRPr="00CD32C5" w:rsidRDefault="00352ECE" w:rsidP="00F90C9C">
      <w:pPr>
        <w:ind w:right="284"/>
        <w:rPr>
          <w:rFonts w:ascii="Helvetica" w:hAnsi="Helvetica" w:cs="Arial"/>
          <w:sz w:val="16"/>
          <w:szCs w:val="16"/>
        </w:rPr>
      </w:pPr>
    </w:p>
    <w:p w14:paraId="46E60EC8" w14:textId="2B083CD4" w:rsidR="00CA28DB" w:rsidRPr="00CD32C5" w:rsidRDefault="00CA28DB" w:rsidP="00F90C9C">
      <w:pPr>
        <w:ind w:right="284"/>
        <w:rPr>
          <w:rFonts w:ascii="Helvetica" w:hAnsi="Helvetica" w:cs="Arial"/>
          <w:sz w:val="16"/>
          <w:szCs w:val="16"/>
        </w:rPr>
      </w:pPr>
    </w:p>
    <w:p w14:paraId="4C841E08" w14:textId="2F766CE8" w:rsidR="004B548C" w:rsidRPr="00CD32C5" w:rsidRDefault="004B548C" w:rsidP="00F90C9C">
      <w:pPr>
        <w:ind w:right="284"/>
        <w:rPr>
          <w:rFonts w:ascii="Helvetica" w:hAnsi="Helvetica" w:cs="Arial"/>
          <w:sz w:val="16"/>
          <w:szCs w:val="16"/>
        </w:rPr>
      </w:pPr>
    </w:p>
    <w:p w14:paraId="40D2A233" w14:textId="187E50AD" w:rsidR="004867EF" w:rsidRPr="00CD32C5" w:rsidRDefault="004867EF" w:rsidP="00F90C9C">
      <w:pPr>
        <w:ind w:right="284"/>
        <w:rPr>
          <w:rFonts w:ascii="Helvetica" w:hAnsi="Helvetica" w:cs="Arial"/>
          <w:sz w:val="16"/>
          <w:szCs w:val="16"/>
        </w:rPr>
      </w:pPr>
    </w:p>
    <w:p w14:paraId="66147744" w14:textId="7FD0CE30" w:rsidR="009E67E5" w:rsidRPr="00126B00" w:rsidRDefault="009E67E5" w:rsidP="00A57EC0">
      <w:pPr>
        <w:ind w:right="284"/>
        <w:rPr>
          <w:rFonts w:ascii="Helvetica" w:hAnsi="Helvetica" w:cs="Arial"/>
          <w:sz w:val="22"/>
          <w:szCs w:val="22"/>
        </w:rPr>
      </w:pPr>
      <w:proofErr w:type="spellStart"/>
      <w:r w:rsidRPr="00126B00">
        <w:rPr>
          <w:rFonts w:ascii="Helvetica" w:hAnsi="Helvetica" w:cs="Arial"/>
          <w:b/>
          <w:color w:val="005070"/>
          <w:sz w:val="22"/>
          <w:szCs w:val="22"/>
        </w:rPr>
        <w:t>Über</w:t>
      </w:r>
      <w:proofErr w:type="spellEnd"/>
      <w:r w:rsidRPr="00126B00">
        <w:rPr>
          <w:rFonts w:ascii="Helvetica" w:hAnsi="Helvetica" w:cs="Arial"/>
          <w:b/>
          <w:color w:val="005070"/>
          <w:sz w:val="22"/>
          <w:szCs w:val="22"/>
        </w:rPr>
        <w:t xml:space="preserve"> </w:t>
      </w:r>
      <w:proofErr w:type="spellStart"/>
      <w:r w:rsidR="00A46F87" w:rsidRPr="00126B00">
        <w:rPr>
          <w:rFonts w:ascii="Helvetica" w:eastAsia="Calibri" w:hAnsi="Helvetica" w:cs="Arial"/>
          <w:b/>
          <w:color w:val="005070"/>
          <w:sz w:val="22"/>
          <w:szCs w:val="22"/>
        </w:rPr>
        <w:t>Michell</w:t>
      </w:r>
      <w:proofErr w:type="spellEnd"/>
      <w:r w:rsidR="00A46F87" w:rsidRPr="00126B00">
        <w:rPr>
          <w:rFonts w:ascii="Helvetica" w:eastAsia="Calibri" w:hAnsi="Helvetica" w:cs="Arial"/>
          <w:b/>
          <w:color w:val="005070"/>
          <w:sz w:val="22"/>
          <w:szCs w:val="22"/>
        </w:rPr>
        <w:t xml:space="preserve"> Instruments </w:t>
      </w:r>
    </w:p>
    <w:p w14:paraId="3A305F18" w14:textId="6FE4D9BF" w:rsidR="006E1B3E" w:rsidRPr="00126B00" w:rsidRDefault="006E1B3E" w:rsidP="006E1B3E">
      <w:pPr>
        <w:rPr>
          <w:rFonts w:ascii="Helvetica" w:hAnsi="Helvetica" w:cs="Arial"/>
          <w:b/>
          <w:color w:val="CC0000"/>
          <w:sz w:val="22"/>
          <w:szCs w:val="22"/>
          <w:lang w:val="de-DE"/>
        </w:rPr>
      </w:pPr>
    </w:p>
    <w:p w14:paraId="68301063" w14:textId="4595D4BB" w:rsidR="000E661F" w:rsidRPr="00126B00" w:rsidRDefault="000E661F" w:rsidP="000E661F">
      <w:pPr>
        <w:pStyle w:val="Lead-In"/>
        <w:suppressAutoHyphens/>
        <w:spacing w:line="360" w:lineRule="auto"/>
        <w:jc w:val="left"/>
        <w:rPr>
          <w:rFonts w:ascii="Helvetica" w:hAnsi="Helvetica" w:cs="Arial"/>
          <w:b w:val="0"/>
          <w:noProof/>
          <w:sz w:val="22"/>
          <w:szCs w:val="22"/>
          <w:lang w:eastAsia="zh-CN"/>
        </w:rPr>
      </w:pPr>
      <w:r w:rsidRPr="00126B00">
        <w:rPr>
          <w:rFonts w:ascii="Helvetica" w:hAnsi="Helvetica" w:cs="Arial"/>
          <w:b w:val="0"/>
          <w:noProof/>
          <w:sz w:val="22"/>
          <w:szCs w:val="22"/>
          <w:lang w:eastAsia="zh-CN"/>
        </w:rPr>
        <w:t xml:space="preserve">Michell Instruments </w:t>
      </w:r>
      <w:r w:rsidR="00356448" w:rsidRPr="00126B00">
        <w:rPr>
          <w:rFonts w:ascii="Helvetica" w:hAnsi="Helvetica" w:cs="Arial"/>
          <w:b w:val="0"/>
          <w:noProof/>
          <w:sz w:val="22"/>
          <w:szCs w:val="22"/>
          <w:lang w:eastAsia="zh-CN"/>
        </w:rPr>
        <w:t>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126B00">
        <w:rPr>
          <w:rFonts w:ascii="Helvetica" w:hAnsi="Helvetica" w:cs="Arial"/>
          <w:b w:val="0"/>
          <w:noProof/>
          <w:sz w:val="22"/>
          <w:szCs w:val="22"/>
          <w:lang w:eastAsia="zh-CN"/>
        </w:rPr>
        <w:t xml:space="preserve"> </w:t>
      </w:r>
    </w:p>
    <w:p w14:paraId="540C386F" w14:textId="08090C74" w:rsidR="000E661F" w:rsidRPr="00126B00" w:rsidRDefault="00356448" w:rsidP="000E661F">
      <w:pPr>
        <w:pStyle w:val="Lead-In"/>
        <w:suppressAutoHyphens/>
        <w:spacing w:line="360" w:lineRule="auto"/>
        <w:jc w:val="left"/>
        <w:rPr>
          <w:rFonts w:ascii="Helvetica" w:hAnsi="Helvetica" w:cs="Arial"/>
          <w:b w:val="0"/>
          <w:noProof/>
          <w:sz w:val="22"/>
          <w:szCs w:val="22"/>
          <w:lang w:eastAsia="zh-CN"/>
        </w:rPr>
      </w:pPr>
      <w:r w:rsidRPr="00126B00">
        <w:rPr>
          <w:rFonts w:ascii="Helvetica" w:hAnsi="Helvetica" w:cs="Arial"/>
          <w:b w:val="0"/>
          <w:noProof/>
          <w:sz w:val="22"/>
          <w:szCs w:val="22"/>
          <w:lang w:eastAsia="zh-CN"/>
        </w:rPr>
        <w:t xml:space="preserve">Michell Instruments ist Mitglied der Industriellen Technologie Gruppe </w:t>
      </w:r>
      <w:r w:rsidR="00CC2E98" w:rsidRPr="00126B00">
        <w:rPr>
          <w:rFonts w:ascii="Helvetica" w:hAnsi="Helvetica" w:cs="Arial"/>
          <w:b w:val="0"/>
          <w:noProof/>
          <w:sz w:val="22"/>
          <w:szCs w:val="22"/>
          <w:lang w:eastAsia="zh-CN"/>
        </w:rPr>
        <w:t>Process Sensing Technologies (PST)</w:t>
      </w:r>
      <w:r w:rsidRPr="00126B00">
        <w:rPr>
          <w:rFonts w:ascii="Helvetica" w:hAnsi="Helvetica" w:cs="Arial"/>
          <w:b w:val="0"/>
          <w:noProof/>
          <w:sz w:val="22"/>
          <w:szCs w:val="22"/>
          <w:lang w:eastAsia="zh-CN"/>
        </w:rPr>
        <w:t>, zu der ebenfalls die Firmen</w:t>
      </w:r>
      <w:r w:rsidR="000E661F" w:rsidRPr="00126B00">
        <w:rPr>
          <w:rFonts w:ascii="Helvetica" w:hAnsi="Helvetica" w:cs="Arial"/>
          <w:b w:val="0"/>
          <w:noProof/>
          <w:sz w:val="22"/>
          <w:szCs w:val="22"/>
          <w:lang w:eastAsia="zh-CN"/>
        </w:rPr>
        <w:t xml:space="preserve"> Analytical Industries Inc., Rotronic, LDetek, DYNAMENT, SST, Isensix und NTRON gehören.</w:t>
      </w:r>
    </w:p>
    <w:p w14:paraId="730AB6DD" w14:textId="432D1C97" w:rsidR="000E661F" w:rsidRPr="00126B00" w:rsidRDefault="000E661F" w:rsidP="000E661F">
      <w:pPr>
        <w:pStyle w:val="Lead-In"/>
        <w:suppressAutoHyphens/>
        <w:spacing w:line="360" w:lineRule="auto"/>
        <w:jc w:val="left"/>
        <w:rPr>
          <w:rStyle w:val="Hyperlink"/>
          <w:rFonts w:ascii="Helvetica" w:hAnsi="Helvetica" w:cs="Arial"/>
          <w:b w:val="0"/>
          <w:noProof/>
          <w:color w:val="365F91" w:themeColor="accent1" w:themeShade="BF"/>
          <w:sz w:val="22"/>
          <w:szCs w:val="22"/>
          <w:lang w:eastAsia="zh-CN"/>
        </w:rPr>
      </w:pPr>
      <w:r w:rsidRPr="00126B00">
        <w:rPr>
          <w:rFonts w:ascii="Helvetica" w:hAnsi="Helvetica" w:cs="Arial"/>
          <w:b w:val="0"/>
          <w:noProof/>
          <w:sz w:val="22"/>
          <w:szCs w:val="22"/>
          <w:lang w:eastAsia="zh-CN"/>
        </w:rPr>
        <w:t xml:space="preserve">Weitere Informationen </w:t>
      </w:r>
      <w:r w:rsidR="00CC2E98" w:rsidRPr="00126B00">
        <w:rPr>
          <w:rFonts w:ascii="Helvetica" w:hAnsi="Helvetica" w:cs="Arial"/>
          <w:b w:val="0"/>
          <w:noProof/>
          <w:sz w:val="22"/>
          <w:szCs w:val="22"/>
          <w:lang w:eastAsia="zh-CN"/>
        </w:rPr>
        <w:t>auf</w:t>
      </w:r>
      <w:r w:rsidR="00CC2E98" w:rsidRPr="00126B00">
        <w:rPr>
          <w:rFonts w:ascii="Helvetica" w:hAnsi="Helvetica" w:cs="Arial"/>
          <w:b w:val="0"/>
          <w:noProof/>
          <w:color w:val="365F91" w:themeColor="accent1" w:themeShade="BF"/>
          <w:sz w:val="22"/>
          <w:szCs w:val="22"/>
          <w:lang w:eastAsia="zh-CN"/>
        </w:rPr>
        <w:t xml:space="preserve"> </w:t>
      </w:r>
      <w:hyperlink r:id="rId23" w:history="1">
        <w:r w:rsidR="00CC2E98" w:rsidRPr="00126B00">
          <w:rPr>
            <w:rStyle w:val="Hyperlink"/>
            <w:rFonts w:ascii="Helvetica" w:hAnsi="Helvetica" w:cs="Arial"/>
            <w:b w:val="0"/>
            <w:noProof/>
            <w:color w:val="365F91" w:themeColor="accent1" w:themeShade="BF"/>
            <w:sz w:val="22"/>
            <w:szCs w:val="22"/>
            <w:lang w:eastAsia="zh-CN"/>
          </w:rPr>
          <w:t>www.processsensing.com</w:t>
        </w:r>
      </w:hyperlink>
    </w:p>
    <w:p w14:paraId="630F263E" w14:textId="17E3498C"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r w:rsidRPr="00CD32C5">
        <w:rPr>
          <w:rFonts w:ascii="Helvetica" w:hAnsi="Helvetica" w:cs="Arial"/>
          <w:b w:val="0"/>
          <w:noProof/>
        </w:rPr>
        <mc:AlternateContent>
          <mc:Choice Requires="wps">
            <w:drawing>
              <wp:anchor distT="0" distB="0" distL="114300" distR="114300" simplePos="0" relativeHeight="251682816" behindDoc="0" locked="0" layoutInCell="1" allowOverlap="1" wp14:anchorId="54D01578" wp14:editId="66C8A0FA">
                <wp:simplePos x="0" y="0"/>
                <wp:positionH relativeFrom="margin">
                  <wp:posOffset>-1905</wp:posOffset>
                </wp:positionH>
                <wp:positionV relativeFrom="paragraph">
                  <wp:posOffset>357505</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4"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2" type="#_x0000_t202" style="position:absolute;margin-left:-.15pt;margin-top:28.15pt;width:481.9pt;height:1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" fillcolor="#005070" stroked="f">
                <v:textbo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25"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anchorx="margin"/>
              </v:shape>
            </w:pict>
          </mc:Fallback>
        </mc:AlternateContent>
      </w:r>
    </w:p>
    <w:p w14:paraId="16141A3D" w14:textId="1C3F4F42"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43D05A30" w14:textId="2B20BAA8"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21A582FE" w14:textId="659F1A72"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23C66EE4" w14:textId="0E98F4C0"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1CF22E03" w14:textId="11DBEEC7" w:rsidR="00B464D1" w:rsidRDefault="00B464D1" w:rsidP="000E661F">
      <w:pPr>
        <w:pStyle w:val="Lead-In"/>
        <w:suppressAutoHyphens/>
        <w:spacing w:line="360" w:lineRule="auto"/>
        <w:jc w:val="left"/>
        <w:rPr>
          <w:rStyle w:val="Hyperlink"/>
          <w:rFonts w:ascii="Helvetica" w:hAnsi="Helvetica" w:cs="Arial"/>
          <w:b w:val="0"/>
          <w:noProof/>
          <w:color w:val="365F91" w:themeColor="accent1" w:themeShade="BF"/>
          <w:lang w:eastAsia="zh-CN"/>
        </w:rPr>
      </w:pPr>
    </w:p>
    <w:p w14:paraId="06C9C9EB" w14:textId="77777777" w:rsidR="00B464D1" w:rsidRPr="00CD32C5" w:rsidRDefault="00B464D1" w:rsidP="000E661F">
      <w:pPr>
        <w:pStyle w:val="Lead-In"/>
        <w:suppressAutoHyphens/>
        <w:spacing w:line="360" w:lineRule="auto"/>
        <w:jc w:val="left"/>
        <w:rPr>
          <w:rFonts w:ascii="Helvetica" w:hAnsi="Helvetica" w:cs="Arial"/>
          <w:b w:val="0"/>
          <w:noProof/>
          <w:lang w:eastAsia="zh-CN"/>
        </w:rPr>
      </w:pPr>
    </w:p>
    <w:p w14:paraId="2692D2BB" w14:textId="3289569D" w:rsidR="000C626E" w:rsidRPr="00CD32C5" w:rsidRDefault="00356448" w:rsidP="00356448">
      <w:pPr>
        <w:pStyle w:val="Lead-In"/>
        <w:suppressAutoHyphens/>
        <w:spacing w:line="360" w:lineRule="auto"/>
        <w:jc w:val="left"/>
        <w:rPr>
          <w:rFonts w:ascii="Helvetica" w:hAnsi="Helvetica" w:cs="Arial"/>
          <w:noProof/>
          <w:lang w:eastAsia="zh-CN"/>
        </w:rPr>
      </w:pPr>
      <w:r w:rsidRPr="00CD32C5">
        <w:rPr>
          <w:rFonts w:ascii="Helvetica" w:hAnsi="Helvetica" w:cs="Arial"/>
          <w:b w:val="0"/>
          <w:noProof/>
          <w:lang w:eastAsia="zh-CN"/>
        </w:rPr>
        <w:t xml:space="preserve"> </w:t>
      </w:r>
    </w:p>
    <w:p w14:paraId="0A2147CD" w14:textId="16B2BCA7" w:rsidR="00B464D1" w:rsidRDefault="00B464D1" w:rsidP="00356448">
      <w:pPr>
        <w:pStyle w:val="Lead-In"/>
        <w:suppressAutoHyphens/>
        <w:spacing w:line="360" w:lineRule="auto"/>
        <w:jc w:val="left"/>
        <w:rPr>
          <w:rFonts w:ascii="Helvetica" w:hAnsi="Helvetica" w:cs="Arial"/>
          <w:noProof/>
          <w:lang w:eastAsia="zh-CN"/>
        </w:rPr>
      </w:pPr>
    </w:p>
    <w:p w14:paraId="6A6A99B0" w14:textId="79551C8E" w:rsidR="00B464D1" w:rsidRDefault="00B464D1" w:rsidP="00356448">
      <w:pPr>
        <w:pStyle w:val="Lead-In"/>
        <w:suppressAutoHyphens/>
        <w:spacing w:line="360" w:lineRule="auto"/>
        <w:jc w:val="left"/>
        <w:rPr>
          <w:rFonts w:ascii="Helvetica" w:hAnsi="Helvetica" w:cs="Arial"/>
          <w:noProof/>
          <w:lang w:eastAsia="zh-CN"/>
        </w:rPr>
      </w:pPr>
    </w:p>
    <w:sectPr w:rsidR="00B464D1" w:rsidSect="009D4C41">
      <w:headerReference w:type="even" r:id="rId26"/>
      <w:footerReference w:type="default" r:id="rId27"/>
      <w:headerReference w:type="first" r:id="rId28"/>
      <w:footerReference w:type="first" r:id="rId29"/>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0D2E" w14:textId="77777777" w:rsidR="00922CCC" w:rsidRDefault="00922CCC" w:rsidP="006543AA">
      <w:r>
        <w:separator/>
      </w:r>
    </w:p>
  </w:endnote>
  <w:endnote w:type="continuationSeparator" w:id="0">
    <w:p w14:paraId="66A3A2F9" w14:textId="77777777" w:rsidR="00922CCC" w:rsidRDefault="00922CCC"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Univers-Bold">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480066"/>
      <w:docPartObj>
        <w:docPartGallery w:val="Page Numbers (Bottom of Page)"/>
        <w:docPartUnique/>
      </w:docPartObj>
    </w:sdtPr>
    <w:sdtEndPr>
      <w:rPr>
        <w:rFonts w:ascii="Helvetica" w:hAnsi="Helvetica" w:cs="Helvetica"/>
        <w:color w:val="4F81BD" w:themeColor="accent1"/>
      </w:rPr>
    </w:sdtEndPr>
    <w:sdtContent>
      <w:p w14:paraId="7567AA35" w14:textId="5772BB3C" w:rsidR="008D5AD8" w:rsidRPr="008D5AD8" w:rsidRDefault="008D5AD8">
        <w:pPr>
          <w:pStyle w:val="Fuzeile"/>
          <w:jc w:val="right"/>
          <w:rPr>
            <w:rFonts w:ascii="Helvetica" w:hAnsi="Helvetica" w:cs="Helvetica"/>
            <w:color w:val="4F81BD" w:themeColor="accent1"/>
          </w:rPr>
        </w:pPr>
        <w:r w:rsidRPr="008D5AD8">
          <w:rPr>
            <w:rFonts w:ascii="Helvetica" w:hAnsi="Helvetica" w:cs="Helvetica"/>
            <w:color w:val="4F81BD" w:themeColor="accent1"/>
          </w:rPr>
          <w:fldChar w:fldCharType="begin"/>
        </w:r>
        <w:r w:rsidRPr="008D5AD8">
          <w:rPr>
            <w:rFonts w:ascii="Helvetica" w:hAnsi="Helvetica" w:cs="Helvetica"/>
            <w:color w:val="4F81BD" w:themeColor="accent1"/>
          </w:rPr>
          <w:instrText>PAGE   \* MERGEFORMAT</w:instrText>
        </w:r>
        <w:r w:rsidRPr="008D5AD8">
          <w:rPr>
            <w:rFonts w:ascii="Helvetica" w:hAnsi="Helvetica" w:cs="Helvetica"/>
            <w:color w:val="4F81BD" w:themeColor="accent1"/>
          </w:rPr>
          <w:fldChar w:fldCharType="separate"/>
        </w:r>
        <w:r w:rsidRPr="008D5AD8">
          <w:rPr>
            <w:rFonts w:ascii="Helvetica" w:hAnsi="Helvetica" w:cs="Helvetica"/>
            <w:color w:val="4F81BD" w:themeColor="accent1"/>
            <w:lang w:val="de-DE"/>
          </w:rPr>
          <w:t>2</w:t>
        </w:r>
        <w:r w:rsidRPr="008D5AD8">
          <w:rPr>
            <w:rFonts w:ascii="Helvetica" w:hAnsi="Helvetica" w:cs="Helvetica"/>
            <w:color w:val="4F81BD" w:themeColor="accent1"/>
          </w:rPr>
          <w:fldChar w:fldCharType="end"/>
        </w:r>
      </w:p>
    </w:sdtContent>
  </w:sdt>
  <w:p w14:paraId="17495A6B" w14:textId="77777777" w:rsidR="009E034F" w:rsidRDefault="009E03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8508" w14:textId="77777777" w:rsidR="00922CCC" w:rsidRDefault="00922CCC" w:rsidP="006543AA">
      <w:r>
        <w:separator/>
      </w:r>
    </w:p>
  </w:footnote>
  <w:footnote w:type="continuationSeparator" w:id="0">
    <w:p w14:paraId="4E8A212C" w14:textId="77777777" w:rsidR="00922CCC" w:rsidRDefault="00922CCC"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403B6B">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3920C232" w:rsidR="005D79FE" w:rsidRDefault="00DB53BC" w:rsidP="00A46202">
    <w:pPr>
      <w:pStyle w:val="Kopfzeile"/>
      <w:ind w:left="-142"/>
      <w:rPr>
        <w:color w:val="CC0000"/>
        <w:sz w:val="40"/>
        <w:szCs w:val="40"/>
      </w:rPr>
    </w:pPr>
    <w:r>
      <w:t xml:space="preserve"> </w:t>
    </w:r>
    <w:r w:rsidR="00A46202">
      <w:rPr>
        <w:noProof/>
        <w:color w:val="CC0000"/>
        <w:sz w:val="40"/>
        <w:szCs w:val="40"/>
      </w:rPr>
      <w:drawing>
        <wp:inline distT="0" distB="0" distL="0" distR="0" wp14:anchorId="3341247B" wp14:editId="173C7006">
          <wp:extent cx="3526881" cy="1069820"/>
          <wp:effectExtent l="0" t="0" r="381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srcRect t="2333" b="2333"/>
                  <a:stretch>
                    <a:fillRect/>
                  </a:stretch>
                </pic:blipFill>
                <pic:spPr>
                  <a:xfrm>
                    <a:off x="0" y="0"/>
                    <a:ext cx="3526881" cy="10698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781B76C4"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5" type="#_x0000_t75" style="width:6pt;height:6pt;visibility:visible;mso-wrap-style:square" o:bullet="t">
        <v:imagedata r:id="rId1" o:title=""/>
      </v:shape>
    </w:pict>
  </w:numPicBullet>
  <w:numPicBullet w:numPicBulletId="1">
    <w:pict>
      <v:shape id="_x0000_i1756" type="#_x0000_t75" style="width:6pt;height:6pt;visibility:visible;mso-wrap-style:square" o:bullet="t">
        <v:imagedata r:id="rId2" o:title=""/>
      </v:shape>
    </w:pict>
  </w:numPicBullet>
  <w:numPicBullet w:numPicBulletId="2">
    <w:pict>
      <v:shape id="_x0000_i1757" type="#_x0000_t75" style="width:6pt;height:6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334BCD"/>
    <w:multiLevelType w:val="hybridMultilevel"/>
    <w:tmpl w:val="60147B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6A5BD2"/>
    <w:multiLevelType w:val="hybridMultilevel"/>
    <w:tmpl w:val="9A4A9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3E0124"/>
    <w:multiLevelType w:val="hybridMultilevel"/>
    <w:tmpl w:val="49BAB6AC"/>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3889438">
    <w:abstractNumId w:val="4"/>
  </w:num>
  <w:num w:numId="2" w16cid:durableId="1652635794">
    <w:abstractNumId w:val="5"/>
  </w:num>
  <w:num w:numId="3" w16cid:durableId="1095203694">
    <w:abstractNumId w:val="6"/>
  </w:num>
  <w:num w:numId="4" w16cid:durableId="165288316">
    <w:abstractNumId w:val="0"/>
  </w:num>
  <w:num w:numId="5" w16cid:durableId="1722704828">
    <w:abstractNumId w:val="1"/>
  </w:num>
  <w:num w:numId="6" w16cid:durableId="396053053">
    <w:abstractNumId w:val="7"/>
  </w:num>
  <w:num w:numId="7" w16cid:durableId="1108505988">
    <w:abstractNumId w:val="2"/>
  </w:num>
  <w:num w:numId="8" w16cid:durableId="1284537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A3C"/>
    <w:rsid w:val="00050F8A"/>
    <w:rsid w:val="00054960"/>
    <w:rsid w:val="000602CF"/>
    <w:rsid w:val="0007550E"/>
    <w:rsid w:val="00080230"/>
    <w:rsid w:val="00081985"/>
    <w:rsid w:val="00085BF6"/>
    <w:rsid w:val="00086225"/>
    <w:rsid w:val="000C1DB4"/>
    <w:rsid w:val="000C2472"/>
    <w:rsid w:val="000C42ED"/>
    <w:rsid w:val="000C626E"/>
    <w:rsid w:val="000C73E8"/>
    <w:rsid w:val="000D3113"/>
    <w:rsid w:val="000D69FD"/>
    <w:rsid w:val="000E661F"/>
    <w:rsid w:val="001003C4"/>
    <w:rsid w:val="0010133A"/>
    <w:rsid w:val="0010133C"/>
    <w:rsid w:val="00107710"/>
    <w:rsid w:val="00116148"/>
    <w:rsid w:val="00121962"/>
    <w:rsid w:val="00126B00"/>
    <w:rsid w:val="00130A99"/>
    <w:rsid w:val="001320C4"/>
    <w:rsid w:val="00136C10"/>
    <w:rsid w:val="00144484"/>
    <w:rsid w:val="0014512D"/>
    <w:rsid w:val="001515CA"/>
    <w:rsid w:val="0016656D"/>
    <w:rsid w:val="00166823"/>
    <w:rsid w:val="001875AC"/>
    <w:rsid w:val="001A7B79"/>
    <w:rsid w:val="001B2669"/>
    <w:rsid w:val="001C756C"/>
    <w:rsid w:val="001D2364"/>
    <w:rsid w:val="001D2FE2"/>
    <w:rsid w:val="001D4F08"/>
    <w:rsid w:val="001E0B3E"/>
    <w:rsid w:val="001E4740"/>
    <w:rsid w:val="001F793F"/>
    <w:rsid w:val="0020007F"/>
    <w:rsid w:val="00221CDF"/>
    <w:rsid w:val="00222559"/>
    <w:rsid w:val="002327CF"/>
    <w:rsid w:val="00235E26"/>
    <w:rsid w:val="00247773"/>
    <w:rsid w:val="00251721"/>
    <w:rsid w:val="00275FC4"/>
    <w:rsid w:val="00294CAC"/>
    <w:rsid w:val="0029603D"/>
    <w:rsid w:val="002A6AC1"/>
    <w:rsid w:val="002D1EB6"/>
    <w:rsid w:val="002D2EDD"/>
    <w:rsid w:val="002D5A47"/>
    <w:rsid w:val="002E0344"/>
    <w:rsid w:val="003146AD"/>
    <w:rsid w:val="00320509"/>
    <w:rsid w:val="00323CFE"/>
    <w:rsid w:val="003336A0"/>
    <w:rsid w:val="003359A6"/>
    <w:rsid w:val="00337F2E"/>
    <w:rsid w:val="00347850"/>
    <w:rsid w:val="00352ECE"/>
    <w:rsid w:val="00356448"/>
    <w:rsid w:val="00360220"/>
    <w:rsid w:val="00360802"/>
    <w:rsid w:val="003627F2"/>
    <w:rsid w:val="00377A16"/>
    <w:rsid w:val="003863BD"/>
    <w:rsid w:val="00392EDF"/>
    <w:rsid w:val="003B0D7E"/>
    <w:rsid w:val="003B1F60"/>
    <w:rsid w:val="003D0757"/>
    <w:rsid w:val="003E5940"/>
    <w:rsid w:val="00403B6B"/>
    <w:rsid w:val="00404AB0"/>
    <w:rsid w:val="004065B8"/>
    <w:rsid w:val="00414A65"/>
    <w:rsid w:val="004166BA"/>
    <w:rsid w:val="00427197"/>
    <w:rsid w:val="00427372"/>
    <w:rsid w:val="00430C1B"/>
    <w:rsid w:val="00446C5A"/>
    <w:rsid w:val="00454AEB"/>
    <w:rsid w:val="00455960"/>
    <w:rsid w:val="00455ADD"/>
    <w:rsid w:val="00457EE3"/>
    <w:rsid w:val="00460244"/>
    <w:rsid w:val="00485198"/>
    <w:rsid w:val="004867EF"/>
    <w:rsid w:val="00486A8E"/>
    <w:rsid w:val="004B2E83"/>
    <w:rsid w:val="004B548C"/>
    <w:rsid w:val="004D3899"/>
    <w:rsid w:val="004E16E6"/>
    <w:rsid w:val="004E3318"/>
    <w:rsid w:val="004F41AF"/>
    <w:rsid w:val="004F7697"/>
    <w:rsid w:val="00500280"/>
    <w:rsid w:val="00512C9C"/>
    <w:rsid w:val="00516419"/>
    <w:rsid w:val="00544864"/>
    <w:rsid w:val="00544B9C"/>
    <w:rsid w:val="005514FF"/>
    <w:rsid w:val="0055279B"/>
    <w:rsid w:val="00553419"/>
    <w:rsid w:val="00555727"/>
    <w:rsid w:val="00580D39"/>
    <w:rsid w:val="005A297B"/>
    <w:rsid w:val="005A55ED"/>
    <w:rsid w:val="005B08E6"/>
    <w:rsid w:val="005B4298"/>
    <w:rsid w:val="005B548A"/>
    <w:rsid w:val="005B7619"/>
    <w:rsid w:val="005D79FE"/>
    <w:rsid w:val="005D7C19"/>
    <w:rsid w:val="005E21D2"/>
    <w:rsid w:val="005F56EB"/>
    <w:rsid w:val="00621624"/>
    <w:rsid w:val="00631D85"/>
    <w:rsid w:val="0063331A"/>
    <w:rsid w:val="006377B0"/>
    <w:rsid w:val="00637D1C"/>
    <w:rsid w:val="00644B16"/>
    <w:rsid w:val="00647438"/>
    <w:rsid w:val="0065283E"/>
    <w:rsid w:val="006543AA"/>
    <w:rsid w:val="00654788"/>
    <w:rsid w:val="00666E20"/>
    <w:rsid w:val="0067049E"/>
    <w:rsid w:val="00682DD2"/>
    <w:rsid w:val="006834E5"/>
    <w:rsid w:val="006925A2"/>
    <w:rsid w:val="00697587"/>
    <w:rsid w:val="006A3600"/>
    <w:rsid w:val="006A603E"/>
    <w:rsid w:val="006B1ADD"/>
    <w:rsid w:val="006B5F9B"/>
    <w:rsid w:val="006C0786"/>
    <w:rsid w:val="006C4861"/>
    <w:rsid w:val="006D492C"/>
    <w:rsid w:val="006E1B3E"/>
    <w:rsid w:val="006F50AF"/>
    <w:rsid w:val="006F63B2"/>
    <w:rsid w:val="00701328"/>
    <w:rsid w:val="00710ACC"/>
    <w:rsid w:val="00714E97"/>
    <w:rsid w:val="00721238"/>
    <w:rsid w:val="00733B1C"/>
    <w:rsid w:val="0075705E"/>
    <w:rsid w:val="007609D0"/>
    <w:rsid w:val="00775855"/>
    <w:rsid w:val="00776570"/>
    <w:rsid w:val="007768E6"/>
    <w:rsid w:val="00776E45"/>
    <w:rsid w:val="00784A69"/>
    <w:rsid w:val="007928B3"/>
    <w:rsid w:val="00795E48"/>
    <w:rsid w:val="007D2D35"/>
    <w:rsid w:val="007F049A"/>
    <w:rsid w:val="008027A1"/>
    <w:rsid w:val="00805F24"/>
    <w:rsid w:val="00811CC7"/>
    <w:rsid w:val="008258A3"/>
    <w:rsid w:val="00835D24"/>
    <w:rsid w:val="0083654B"/>
    <w:rsid w:val="0084604C"/>
    <w:rsid w:val="00850C1B"/>
    <w:rsid w:val="00861216"/>
    <w:rsid w:val="00865467"/>
    <w:rsid w:val="00870D0B"/>
    <w:rsid w:val="008755CB"/>
    <w:rsid w:val="0087780C"/>
    <w:rsid w:val="00891B20"/>
    <w:rsid w:val="008A2840"/>
    <w:rsid w:val="008A6851"/>
    <w:rsid w:val="008B232F"/>
    <w:rsid w:val="008B4839"/>
    <w:rsid w:val="008B5ADE"/>
    <w:rsid w:val="008D5AD8"/>
    <w:rsid w:val="008D6DF2"/>
    <w:rsid w:val="008E0A76"/>
    <w:rsid w:val="008E1954"/>
    <w:rsid w:val="009007C1"/>
    <w:rsid w:val="00913062"/>
    <w:rsid w:val="00916123"/>
    <w:rsid w:val="0092174D"/>
    <w:rsid w:val="00922CCC"/>
    <w:rsid w:val="0092729C"/>
    <w:rsid w:val="00936B06"/>
    <w:rsid w:val="00947215"/>
    <w:rsid w:val="00951EF7"/>
    <w:rsid w:val="00961DDE"/>
    <w:rsid w:val="0096544A"/>
    <w:rsid w:val="0099352D"/>
    <w:rsid w:val="0099598F"/>
    <w:rsid w:val="009A4A48"/>
    <w:rsid w:val="009B56C0"/>
    <w:rsid w:val="009D4834"/>
    <w:rsid w:val="009D4C41"/>
    <w:rsid w:val="009D4D96"/>
    <w:rsid w:val="009D69CA"/>
    <w:rsid w:val="009E034F"/>
    <w:rsid w:val="009E67E5"/>
    <w:rsid w:val="00A067A4"/>
    <w:rsid w:val="00A20263"/>
    <w:rsid w:val="00A20FBE"/>
    <w:rsid w:val="00A260F1"/>
    <w:rsid w:val="00A26448"/>
    <w:rsid w:val="00A347D2"/>
    <w:rsid w:val="00A452B9"/>
    <w:rsid w:val="00A46202"/>
    <w:rsid w:val="00A46F87"/>
    <w:rsid w:val="00A54268"/>
    <w:rsid w:val="00A5594C"/>
    <w:rsid w:val="00A55B7A"/>
    <w:rsid w:val="00A56B1A"/>
    <w:rsid w:val="00A56D42"/>
    <w:rsid w:val="00A57EC0"/>
    <w:rsid w:val="00A60DFD"/>
    <w:rsid w:val="00A7360F"/>
    <w:rsid w:val="00A820AD"/>
    <w:rsid w:val="00A84E7E"/>
    <w:rsid w:val="00A96B22"/>
    <w:rsid w:val="00AA275B"/>
    <w:rsid w:val="00AA75C0"/>
    <w:rsid w:val="00AB1A6D"/>
    <w:rsid w:val="00AC07D1"/>
    <w:rsid w:val="00AC26BE"/>
    <w:rsid w:val="00AC2C9F"/>
    <w:rsid w:val="00AC3B50"/>
    <w:rsid w:val="00AD1A9F"/>
    <w:rsid w:val="00AD72BB"/>
    <w:rsid w:val="00AF620F"/>
    <w:rsid w:val="00B014B4"/>
    <w:rsid w:val="00B02551"/>
    <w:rsid w:val="00B13192"/>
    <w:rsid w:val="00B410D5"/>
    <w:rsid w:val="00B4185E"/>
    <w:rsid w:val="00B464D1"/>
    <w:rsid w:val="00B54F7F"/>
    <w:rsid w:val="00B5589F"/>
    <w:rsid w:val="00B64464"/>
    <w:rsid w:val="00B70651"/>
    <w:rsid w:val="00B7356B"/>
    <w:rsid w:val="00B8058D"/>
    <w:rsid w:val="00B97E3E"/>
    <w:rsid w:val="00BA175F"/>
    <w:rsid w:val="00BA383B"/>
    <w:rsid w:val="00BA7E15"/>
    <w:rsid w:val="00BB4362"/>
    <w:rsid w:val="00BC4125"/>
    <w:rsid w:val="00BC7E4E"/>
    <w:rsid w:val="00BE6DCB"/>
    <w:rsid w:val="00BF1C78"/>
    <w:rsid w:val="00BF2DF1"/>
    <w:rsid w:val="00C057A5"/>
    <w:rsid w:val="00C10BA6"/>
    <w:rsid w:val="00C11AB9"/>
    <w:rsid w:val="00C175A1"/>
    <w:rsid w:val="00C322B7"/>
    <w:rsid w:val="00C3346F"/>
    <w:rsid w:val="00C36922"/>
    <w:rsid w:val="00C404CD"/>
    <w:rsid w:val="00C54D36"/>
    <w:rsid w:val="00C66D97"/>
    <w:rsid w:val="00C670F3"/>
    <w:rsid w:val="00C67EF2"/>
    <w:rsid w:val="00C72B2F"/>
    <w:rsid w:val="00C75347"/>
    <w:rsid w:val="00C82098"/>
    <w:rsid w:val="00C846B4"/>
    <w:rsid w:val="00C874A7"/>
    <w:rsid w:val="00C93DC0"/>
    <w:rsid w:val="00C978CE"/>
    <w:rsid w:val="00CA28DB"/>
    <w:rsid w:val="00CA5573"/>
    <w:rsid w:val="00CB06B9"/>
    <w:rsid w:val="00CB2C9F"/>
    <w:rsid w:val="00CB3CD4"/>
    <w:rsid w:val="00CB4C3A"/>
    <w:rsid w:val="00CB6FFE"/>
    <w:rsid w:val="00CC1F08"/>
    <w:rsid w:val="00CC2E98"/>
    <w:rsid w:val="00CC7813"/>
    <w:rsid w:val="00CD32C5"/>
    <w:rsid w:val="00CE1D46"/>
    <w:rsid w:val="00CE304C"/>
    <w:rsid w:val="00CE315A"/>
    <w:rsid w:val="00CE4B0C"/>
    <w:rsid w:val="00CF76B9"/>
    <w:rsid w:val="00D04C3B"/>
    <w:rsid w:val="00D10576"/>
    <w:rsid w:val="00D15A9F"/>
    <w:rsid w:val="00D277AA"/>
    <w:rsid w:val="00D31B0B"/>
    <w:rsid w:val="00D5391F"/>
    <w:rsid w:val="00D6177C"/>
    <w:rsid w:val="00D72B5E"/>
    <w:rsid w:val="00D90833"/>
    <w:rsid w:val="00DB075C"/>
    <w:rsid w:val="00DB53BC"/>
    <w:rsid w:val="00DC0511"/>
    <w:rsid w:val="00DC0D94"/>
    <w:rsid w:val="00DC6A21"/>
    <w:rsid w:val="00DE40D4"/>
    <w:rsid w:val="00E10655"/>
    <w:rsid w:val="00E132D1"/>
    <w:rsid w:val="00E33269"/>
    <w:rsid w:val="00E33AAD"/>
    <w:rsid w:val="00E56CCF"/>
    <w:rsid w:val="00E614D3"/>
    <w:rsid w:val="00E70B51"/>
    <w:rsid w:val="00E760B9"/>
    <w:rsid w:val="00E8358E"/>
    <w:rsid w:val="00E9030F"/>
    <w:rsid w:val="00EA2291"/>
    <w:rsid w:val="00EA4A25"/>
    <w:rsid w:val="00EB15CA"/>
    <w:rsid w:val="00EC108B"/>
    <w:rsid w:val="00EE01EC"/>
    <w:rsid w:val="00EE7810"/>
    <w:rsid w:val="00EF3104"/>
    <w:rsid w:val="00EF6051"/>
    <w:rsid w:val="00EF7D45"/>
    <w:rsid w:val="00F02A07"/>
    <w:rsid w:val="00F053C4"/>
    <w:rsid w:val="00F07A9F"/>
    <w:rsid w:val="00F154C7"/>
    <w:rsid w:val="00F16BEB"/>
    <w:rsid w:val="00F30B1B"/>
    <w:rsid w:val="00F32784"/>
    <w:rsid w:val="00F37858"/>
    <w:rsid w:val="00F402ED"/>
    <w:rsid w:val="00F53F9E"/>
    <w:rsid w:val="00F5485E"/>
    <w:rsid w:val="00F666BB"/>
    <w:rsid w:val="00F677BE"/>
    <w:rsid w:val="00F76B86"/>
    <w:rsid w:val="00F812E8"/>
    <w:rsid w:val="00F90C9C"/>
    <w:rsid w:val="00F95562"/>
    <w:rsid w:val="00FA25D6"/>
    <w:rsid w:val="00FA3CE9"/>
    <w:rsid w:val="00FA6A14"/>
    <w:rsid w:val="00FB024D"/>
    <w:rsid w:val="00FB20AA"/>
    <w:rsid w:val="00FD5495"/>
    <w:rsid w:val="00FE2D9E"/>
    <w:rsid w:val="00FE6BC1"/>
    <w:rsid w:val="00FE73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3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 w:type="paragraph" w:styleId="StandardWeb">
    <w:name w:val="Normal (Web)"/>
    <w:basedOn w:val="Standard"/>
    <w:uiPriority w:val="99"/>
    <w:unhideWhenUsed/>
    <w:rsid w:val="003B1F60"/>
    <w:pPr>
      <w:spacing w:before="100" w:beforeAutospacing="1" w:after="100" w:afterAutospacing="1"/>
    </w:pPr>
    <w:rPr>
      <w:rFonts w:ascii="Times New Roman" w:eastAsia="Times New Roman" w:hAnsi="Times New Roman" w:cs="Times New Roman"/>
      <w:lang w:val="de-DE"/>
    </w:rPr>
  </w:style>
  <w:style w:type="character" w:styleId="Seitenzahl">
    <w:name w:val="page number"/>
    <w:basedOn w:val="Absatz-Standardschriftart"/>
    <w:uiPriority w:val="99"/>
    <w:semiHidden/>
    <w:unhideWhenUsed/>
    <w:rsid w:val="009E0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cesssensing.com/en-us/news/the-latest-cost-effective-humidity-calibration-package.htm" TargetMode="External"/><Relationship Id="rId18" Type="http://schemas.openxmlformats.org/officeDocument/2006/relationships/hyperlink" Target="http://www.awikom.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rocesssensing.com/de-de/" TargetMode="External"/><Relationship Id="rId7" Type="http://schemas.openxmlformats.org/officeDocument/2006/relationships/settings" Target="settings.xml"/><Relationship Id="rId12" Type="http://schemas.openxmlformats.org/officeDocument/2006/relationships/image" Target="media/image40.emf"/><Relationship Id="rId17" Type="http://schemas.openxmlformats.org/officeDocument/2006/relationships/hyperlink" Target="https://www.processsensing.com/de-de/" TargetMode="External"/><Relationship Id="rId25" Type="http://schemas.openxmlformats.org/officeDocument/2006/relationships/hyperlink" Target="http://www.pr.awikom.de/michell" TargetMode="External"/><Relationship Id="rId2" Type="http://schemas.openxmlformats.org/officeDocument/2006/relationships/customXml" Target="../customXml/item2.xml"/><Relationship Id="rId16" Type="http://schemas.openxmlformats.org/officeDocument/2006/relationships/hyperlink" Target="mailto:verena.hladik@awikom.de" TargetMode="External"/><Relationship Id="rId20" Type="http://schemas.openxmlformats.org/officeDocument/2006/relationships/hyperlink" Target="mailto:verena.hladik@awikom.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24" Type="http://schemas.openxmlformats.org/officeDocument/2006/relationships/hyperlink" Target="http://www.pr.awikom.de/michel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ilto:rolf.kolass@processsensing.com" TargetMode="External"/><Relationship Id="rId23" Type="http://schemas.openxmlformats.org/officeDocument/2006/relationships/hyperlink" Target="https://www.processsensing.com/de-d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ailto:rolf.kolass@processsensing.co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hyperlink" Target="http://www.awikom.d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Roman">
    <w:charset w:val="00"/>
    <w:family w:val="auto"/>
    <w:pitch w:val="variable"/>
    <w:sig w:usb0="E00002FF" w:usb1="5000205A" w:usb2="00000000" w:usb3="00000000" w:csb0="000001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Univers-Bold">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A3663"/>
    <w:rsid w:val="00156342"/>
    <w:rsid w:val="001C618F"/>
    <w:rsid w:val="002426EC"/>
    <w:rsid w:val="00295F78"/>
    <w:rsid w:val="002C271D"/>
    <w:rsid w:val="00300DCB"/>
    <w:rsid w:val="0034524B"/>
    <w:rsid w:val="003C1A98"/>
    <w:rsid w:val="00480B5D"/>
    <w:rsid w:val="005A1AD4"/>
    <w:rsid w:val="0060100D"/>
    <w:rsid w:val="00603319"/>
    <w:rsid w:val="006946A4"/>
    <w:rsid w:val="007E7A0A"/>
    <w:rsid w:val="007F7F67"/>
    <w:rsid w:val="008C064B"/>
    <w:rsid w:val="00904CB8"/>
    <w:rsid w:val="009427BE"/>
    <w:rsid w:val="009F076C"/>
    <w:rsid w:val="00A73651"/>
    <w:rsid w:val="00AC296C"/>
    <w:rsid w:val="00AF6CFE"/>
    <w:rsid w:val="00C8304C"/>
    <w:rsid w:val="00CF5852"/>
    <w:rsid w:val="00DB7C8D"/>
    <w:rsid w:val="00E27DAF"/>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2.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4.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6810</Characters>
  <Application>Microsoft Office Word</Application>
  <DocSecurity>0</DocSecurity>
  <Lines>179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6</cp:revision>
  <cp:lastPrinted>2022-11-24T13:21:00Z</cp:lastPrinted>
  <dcterms:created xsi:type="dcterms:W3CDTF">2022-11-24T10:58:00Z</dcterms:created>
  <dcterms:modified xsi:type="dcterms:W3CDTF">2022-11-24T13:30:00Z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