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D7277" w14:textId="77777777" w:rsidR="001E43C3" w:rsidRPr="00371D66" w:rsidRDefault="001E43C3" w:rsidP="0020297A">
      <w:pPr>
        <w:spacing w:line="360" w:lineRule="auto"/>
        <w:rPr>
          <w:rFonts w:ascii="Helvetica" w:hAnsi="Helvetica" w:cs="Arial"/>
          <w:b/>
          <w:bCs/>
          <w:sz w:val="28"/>
          <w:szCs w:val="28"/>
        </w:rPr>
      </w:pPr>
    </w:p>
    <w:p w14:paraId="6F1BF9B4" w14:textId="7509A20A" w:rsidR="00DE75C3" w:rsidRDefault="008F016B" w:rsidP="00511792">
      <w:pPr>
        <w:ind w:right="1"/>
        <w:rPr>
          <w:rFonts w:ascii="Helvetica" w:hAnsi="Helvetica"/>
          <w:b/>
          <w:bCs/>
          <w:sz w:val="27"/>
          <w:szCs w:val="27"/>
        </w:rPr>
      </w:pPr>
      <w:r w:rsidRPr="008F016B">
        <w:rPr>
          <w:rFonts w:ascii="Helvetica" w:hAnsi="Helvetica"/>
          <w:b/>
          <w:bCs/>
          <w:sz w:val="27"/>
          <w:szCs w:val="27"/>
        </w:rPr>
        <w:t>Hier kommt Prüfassistent „ALEX“</w:t>
      </w:r>
    </w:p>
    <w:p w14:paraId="3A9D673A" w14:textId="77777777" w:rsidR="008F016B" w:rsidRDefault="008F016B" w:rsidP="00511792">
      <w:pPr>
        <w:ind w:right="1"/>
        <w:rPr>
          <w:rFonts w:ascii="Helvetica" w:hAnsi="Helvetica"/>
          <w:b/>
          <w:bCs/>
          <w:sz w:val="27"/>
          <w:szCs w:val="27"/>
        </w:rPr>
      </w:pPr>
    </w:p>
    <w:p w14:paraId="4C69E308" w14:textId="77777777" w:rsidR="008F016B" w:rsidRDefault="008F016B" w:rsidP="006B6B6F">
      <w:pPr>
        <w:pStyle w:val="KeinLeerraum"/>
        <w:rPr>
          <w:rFonts w:ascii="Helvetica" w:hAnsi="Helvetica"/>
          <w:b/>
          <w:bCs/>
        </w:rPr>
      </w:pPr>
      <w:r w:rsidRPr="008F016B">
        <w:rPr>
          <w:rFonts w:ascii="Helvetica" w:hAnsi="Helvetica"/>
          <w:b/>
          <w:bCs/>
        </w:rPr>
        <w:t xml:space="preserve">Die kompakte Automatisierungslösung für kleine Prüfserien </w:t>
      </w:r>
    </w:p>
    <w:p w14:paraId="65AC1459" w14:textId="4D8514BC" w:rsidR="006B6B6F" w:rsidRPr="00371D66" w:rsidRDefault="00DE2D35" w:rsidP="006B6B6F">
      <w:pPr>
        <w:pStyle w:val="KeinLeerraum"/>
        <w:rPr>
          <w:rFonts w:ascii="Helvetica" w:hAnsi="Helvetica" w:cs="Arial"/>
          <w:b/>
          <w:sz w:val="20"/>
          <w:szCs w:val="20"/>
        </w:rPr>
      </w:pPr>
      <w:r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6632FF9D">
                <wp:simplePos x="0" y="0"/>
                <wp:positionH relativeFrom="margin">
                  <wp:align>center</wp:align>
                </wp:positionH>
                <wp:positionV relativeFrom="paragraph">
                  <wp:posOffset>170180</wp:posOffset>
                </wp:positionV>
                <wp:extent cx="5829300" cy="1128395"/>
                <wp:effectExtent l="0" t="0" r="0" b="1905"/>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28409"/>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03E6068B" w14:textId="0721B6CD" w:rsidR="008F016B" w:rsidRPr="008F016B" w:rsidRDefault="008F016B" w:rsidP="008F016B">
                            <w:pPr>
                              <w:pStyle w:val="Listenabsatz"/>
                              <w:numPr>
                                <w:ilvl w:val="0"/>
                                <w:numId w:val="2"/>
                              </w:numPr>
                              <w:spacing w:line="360" w:lineRule="auto"/>
                              <w:rPr>
                                <w:sz w:val="20"/>
                                <w:szCs w:val="20"/>
                              </w:rPr>
                            </w:pPr>
                            <w:r w:rsidRPr="008F016B">
                              <w:rPr>
                                <w:b/>
                                <w:bCs/>
                                <w:sz w:val="20"/>
                                <w:szCs w:val="20"/>
                              </w:rPr>
                              <w:t>Platzsparend:</w:t>
                            </w:r>
                            <w:r w:rsidRPr="008F016B">
                              <w:rPr>
                                <w:sz w:val="20"/>
                                <w:szCs w:val="20"/>
                              </w:rPr>
                              <w:t xml:space="preserve"> Kompakte Automatisierung für kleine Labore.</w:t>
                            </w:r>
                          </w:p>
                          <w:p w14:paraId="0036FD4A" w14:textId="097DF4E7" w:rsidR="008F016B" w:rsidRPr="008F016B" w:rsidRDefault="00DE75C3" w:rsidP="008F016B">
                            <w:pPr>
                              <w:pStyle w:val="Listenabsatz"/>
                              <w:numPr>
                                <w:ilvl w:val="0"/>
                                <w:numId w:val="2"/>
                              </w:numPr>
                              <w:spacing w:line="360" w:lineRule="auto"/>
                              <w:rPr>
                                <w:rFonts w:cs="Helvetica"/>
                                <w:bCs/>
                                <w:sz w:val="20"/>
                                <w:szCs w:val="20"/>
                              </w:rPr>
                            </w:pPr>
                            <w:r w:rsidRPr="00DE75C3">
                              <w:rPr>
                                <w:rFonts w:cs="Helvetica"/>
                                <w:b/>
                                <w:sz w:val="20"/>
                                <w:szCs w:val="20"/>
                              </w:rPr>
                              <w:t>Effizient</w:t>
                            </w:r>
                            <w:r w:rsidR="008F016B">
                              <w:rPr>
                                <w:rFonts w:cs="Helvetica"/>
                                <w:b/>
                                <w:sz w:val="20"/>
                                <w:szCs w:val="20"/>
                              </w:rPr>
                              <w:t>:</w:t>
                            </w:r>
                            <w:r w:rsidRPr="00DE75C3">
                              <w:rPr>
                                <w:rFonts w:cs="Helvetica"/>
                                <w:b/>
                                <w:sz w:val="20"/>
                                <w:szCs w:val="20"/>
                              </w:rPr>
                              <w:t xml:space="preserve"> </w:t>
                            </w:r>
                            <w:r w:rsidR="008F016B" w:rsidRPr="008F016B">
                              <w:rPr>
                                <w:rFonts w:cs="Helvetica"/>
                                <w:bCs/>
                                <w:sz w:val="20"/>
                                <w:szCs w:val="20"/>
                              </w:rPr>
                              <w:t>Reproduzierbare Ergebnisse, weniger Bedienereinflüsse.</w:t>
                            </w:r>
                          </w:p>
                          <w:p w14:paraId="06BEFCDF" w14:textId="0166F835" w:rsidR="008F016B" w:rsidRPr="008F016B" w:rsidRDefault="008F016B" w:rsidP="008F016B">
                            <w:pPr>
                              <w:pStyle w:val="Listenabsatz"/>
                              <w:numPr>
                                <w:ilvl w:val="0"/>
                                <w:numId w:val="2"/>
                              </w:numPr>
                              <w:spacing w:line="240" w:lineRule="auto"/>
                              <w:rPr>
                                <w:rFonts w:cs="Helvetica"/>
                                <w:b/>
                                <w:sz w:val="20"/>
                                <w:szCs w:val="20"/>
                              </w:rPr>
                            </w:pPr>
                            <w:r w:rsidRPr="008F016B">
                              <w:rPr>
                                <w:rFonts w:cs="Helvetica"/>
                                <w:b/>
                                <w:sz w:val="20"/>
                                <w:szCs w:val="20"/>
                              </w:rPr>
                              <w:t xml:space="preserve">Flexibel: </w:t>
                            </w:r>
                            <w:r w:rsidRPr="008F016B">
                              <w:rPr>
                                <w:rFonts w:cs="Helvetica"/>
                                <w:bCs/>
                                <w:sz w:val="20"/>
                                <w:szCs w:val="20"/>
                              </w:rPr>
                              <w:t>Automatisierung und manuelle Prüfungen kombinierbar.</w:t>
                            </w:r>
                          </w:p>
                          <w:p w14:paraId="6AE5E5CB" w14:textId="664CC173" w:rsidR="00A3572A" w:rsidRPr="008F016B" w:rsidRDefault="00A3572A" w:rsidP="008F016B">
                            <w:pPr>
                              <w:pStyle w:val="Listenabsatz"/>
                              <w:spacing w:line="240" w:lineRule="auto"/>
                              <w:ind w:left="360"/>
                              <w:rPr>
                                <w:rFonts w:cs="Helvetica"/>
                                <w:bCs/>
                                <w:sz w:val="20"/>
                                <w:szCs w:val="20"/>
                              </w:rPr>
                            </w:pPr>
                          </w:p>
                          <w:p w14:paraId="20257CB3" w14:textId="26765AB1" w:rsidR="0006458D" w:rsidRPr="002C0A64" w:rsidRDefault="0006458D" w:rsidP="000B23B3">
                            <w:pPr>
                              <w:pStyle w:val="Listenabsatz"/>
                              <w:spacing w:line="240" w:lineRule="auto"/>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88.8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&#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03E6068B" w14:textId="0721B6CD" w:rsidR="008F016B" w:rsidRPr="008F016B" w:rsidRDefault="008F016B" w:rsidP="008F016B">
                      <w:pPr>
                        <w:pStyle w:val="Listenabsatz"/>
                        <w:numPr>
                          <w:ilvl w:val="0"/>
                          <w:numId w:val="2"/>
                        </w:numPr>
                        <w:spacing w:line="360" w:lineRule="auto"/>
                        <w:rPr>
                          <w:sz w:val="20"/>
                          <w:szCs w:val="20"/>
                        </w:rPr>
                      </w:pPr>
                      <w:r w:rsidRPr="008F016B">
                        <w:rPr>
                          <w:b/>
                          <w:bCs/>
                          <w:sz w:val="20"/>
                          <w:szCs w:val="20"/>
                        </w:rPr>
                        <w:t>Platzsparend:</w:t>
                      </w:r>
                      <w:r w:rsidRPr="008F016B">
                        <w:rPr>
                          <w:sz w:val="20"/>
                          <w:szCs w:val="20"/>
                        </w:rPr>
                        <w:t xml:space="preserve"> Kompakte Automatisierung für kleine Labore.</w:t>
                      </w:r>
                    </w:p>
                    <w:p w14:paraId="0036FD4A" w14:textId="097DF4E7" w:rsidR="008F016B" w:rsidRPr="008F016B" w:rsidRDefault="00DE75C3" w:rsidP="008F016B">
                      <w:pPr>
                        <w:pStyle w:val="Listenabsatz"/>
                        <w:numPr>
                          <w:ilvl w:val="0"/>
                          <w:numId w:val="2"/>
                        </w:numPr>
                        <w:spacing w:line="360" w:lineRule="auto"/>
                        <w:rPr>
                          <w:rFonts w:cs="Helvetica"/>
                          <w:bCs/>
                          <w:sz w:val="20"/>
                          <w:szCs w:val="20"/>
                        </w:rPr>
                      </w:pPr>
                      <w:r w:rsidRPr="00DE75C3">
                        <w:rPr>
                          <w:rFonts w:cs="Helvetica"/>
                          <w:b/>
                          <w:sz w:val="20"/>
                          <w:szCs w:val="20"/>
                        </w:rPr>
                        <w:t>Effizient</w:t>
                      </w:r>
                      <w:r w:rsidR="008F016B">
                        <w:rPr>
                          <w:rFonts w:cs="Helvetica"/>
                          <w:b/>
                          <w:sz w:val="20"/>
                          <w:szCs w:val="20"/>
                        </w:rPr>
                        <w:t>:</w:t>
                      </w:r>
                      <w:r w:rsidRPr="00DE75C3">
                        <w:rPr>
                          <w:rFonts w:cs="Helvetica"/>
                          <w:b/>
                          <w:sz w:val="20"/>
                          <w:szCs w:val="20"/>
                        </w:rPr>
                        <w:t xml:space="preserve"> </w:t>
                      </w:r>
                      <w:r w:rsidR="008F016B" w:rsidRPr="008F016B">
                        <w:rPr>
                          <w:rFonts w:cs="Helvetica"/>
                          <w:bCs/>
                          <w:sz w:val="20"/>
                          <w:szCs w:val="20"/>
                        </w:rPr>
                        <w:t>Reproduzierbare Ergebnisse, weniger Bedienereinflüsse.</w:t>
                      </w:r>
                    </w:p>
                    <w:p w14:paraId="06BEFCDF" w14:textId="0166F835" w:rsidR="008F016B" w:rsidRPr="008F016B" w:rsidRDefault="008F016B" w:rsidP="008F016B">
                      <w:pPr>
                        <w:pStyle w:val="Listenabsatz"/>
                        <w:numPr>
                          <w:ilvl w:val="0"/>
                          <w:numId w:val="2"/>
                        </w:numPr>
                        <w:spacing w:line="240" w:lineRule="auto"/>
                        <w:rPr>
                          <w:rFonts w:cs="Helvetica"/>
                          <w:b/>
                          <w:sz w:val="20"/>
                          <w:szCs w:val="20"/>
                        </w:rPr>
                      </w:pPr>
                      <w:r w:rsidRPr="008F016B">
                        <w:rPr>
                          <w:rFonts w:cs="Helvetica"/>
                          <w:b/>
                          <w:sz w:val="20"/>
                          <w:szCs w:val="20"/>
                        </w:rPr>
                        <w:t xml:space="preserve">Flexibel: </w:t>
                      </w:r>
                      <w:r w:rsidRPr="008F016B">
                        <w:rPr>
                          <w:rFonts w:cs="Helvetica"/>
                          <w:bCs/>
                          <w:sz w:val="20"/>
                          <w:szCs w:val="20"/>
                        </w:rPr>
                        <w:t>Automatisierung und manuelle Prüfungen kombinierbar.</w:t>
                      </w:r>
                    </w:p>
                    <w:p w14:paraId="6AE5E5CB" w14:textId="664CC173" w:rsidR="00A3572A" w:rsidRPr="008F016B" w:rsidRDefault="00A3572A" w:rsidP="008F016B">
                      <w:pPr>
                        <w:pStyle w:val="Listenabsatz"/>
                        <w:spacing w:line="240" w:lineRule="auto"/>
                        <w:ind w:left="360"/>
                        <w:rPr>
                          <w:rFonts w:cs="Helvetica"/>
                          <w:bCs/>
                          <w:sz w:val="20"/>
                          <w:szCs w:val="20"/>
                        </w:rPr>
                      </w:pPr>
                    </w:p>
                    <w:p w14:paraId="20257CB3" w14:textId="26765AB1" w:rsidR="0006458D" w:rsidRPr="002C0A64" w:rsidRDefault="0006458D" w:rsidP="000B23B3">
                      <w:pPr>
                        <w:pStyle w:val="Listenabsatz"/>
                        <w:spacing w:line="240" w:lineRule="auto"/>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v:textbox>
                <w10:wrap type="square" anchorx="margin"/>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05793CF4">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33502"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&#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512FBCBF">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9663A"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&#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64DB6F1">
                <wp:simplePos x="0" y="0"/>
                <wp:positionH relativeFrom="column">
                  <wp:posOffset>4355465</wp:posOffset>
                </wp:positionH>
                <wp:positionV relativeFrom="paragraph">
                  <wp:posOffset>923290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&#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DP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&#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00D5675E" w14:textId="77777777" w:rsidR="004E1F17" w:rsidRPr="0012371D" w:rsidRDefault="004E1F17" w:rsidP="003B7A61">
      <w:pPr>
        <w:pStyle w:val="Default"/>
        <w:spacing w:line="276" w:lineRule="auto"/>
        <w:ind w:right="142"/>
        <w:rPr>
          <w:rFonts w:ascii="Helvetica" w:hAnsi="Helvetica" w:cs="Arial"/>
          <w:b/>
          <w:bCs/>
          <w:color w:val="C00000"/>
        </w:rPr>
      </w:pPr>
    </w:p>
    <w:p w14:paraId="1A5FDC5A" w14:textId="6A951FC4" w:rsidR="008F016B" w:rsidRDefault="000B23B3" w:rsidP="008F016B">
      <w:pPr>
        <w:tabs>
          <w:tab w:val="left" w:pos="9072"/>
        </w:tabs>
        <w:spacing w:line="360" w:lineRule="auto"/>
        <w:ind w:right="142"/>
        <w:rPr>
          <w:rFonts w:ascii="Helvetica" w:hAnsi="Helvetica" w:cs="Helvetica"/>
          <w:b/>
          <w:sz w:val="22"/>
          <w:szCs w:val="22"/>
        </w:rPr>
      </w:pPr>
      <w:r w:rsidRPr="000B23B3">
        <w:rPr>
          <w:rFonts w:ascii="Helvetica" w:hAnsi="Helvetica" w:cs="Helvetica"/>
          <w:b/>
          <w:i/>
          <w:iCs/>
          <w:sz w:val="22"/>
          <w:szCs w:val="22"/>
        </w:rPr>
        <w:t>Ulm –</w:t>
      </w:r>
      <w:r w:rsidR="005D3DC6">
        <w:rPr>
          <w:rFonts w:ascii="Helvetica" w:hAnsi="Helvetica" w:cs="Helvetica"/>
          <w:b/>
          <w:i/>
          <w:iCs/>
          <w:sz w:val="22"/>
          <w:szCs w:val="22"/>
        </w:rPr>
        <w:t xml:space="preserve"> 24.</w:t>
      </w:r>
      <w:r w:rsidR="00A3572A">
        <w:rPr>
          <w:rFonts w:ascii="Helvetica" w:hAnsi="Helvetica" w:cs="Helvetica"/>
          <w:b/>
          <w:i/>
          <w:iCs/>
          <w:sz w:val="22"/>
          <w:szCs w:val="22"/>
        </w:rPr>
        <w:t xml:space="preserve">Oktober </w:t>
      </w:r>
      <w:r w:rsidRPr="000B23B3">
        <w:rPr>
          <w:rFonts w:ascii="Helvetica" w:hAnsi="Helvetica" w:cs="Helvetica"/>
          <w:b/>
          <w:i/>
          <w:iCs/>
          <w:sz w:val="22"/>
          <w:szCs w:val="22"/>
        </w:rPr>
        <w:t>2024</w:t>
      </w:r>
      <w:r w:rsidRPr="000B23B3">
        <w:rPr>
          <w:rFonts w:ascii="Helvetica" w:hAnsi="Helvetica" w:cs="Helvetica"/>
          <w:b/>
          <w:sz w:val="22"/>
          <w:szCs w:val="22"/>
        </w:rPr>
        <w:t xml:space="preserve"> – </w:t>
      </w:r>
      <w:r w:rsidR="008F016B" w:rsidRPr="008F016B">
        <w:rPr>
          <w:rFonts w:ascii="Helvetica" w:hAnsi="Helvetica" w:cs="Helvetica"/>
          <w:b/>
          <w:sz w:val="22"/>
          <w:szCs w:val="22"/>
        </w:rPr>
        <w:t xml:space="preserve">In Zeiten von Fachkräftemangel bietet ZwickRoell mit dem Prüfassistenten ALEX (Abkürzung für.: </w:t>
      </w:r>
      <w:proofErr w:type="spellStart"/>
      <w:r w:rsidR="008F016B" w:rsidRPr="008F016B">
        <w:rPr>
          <w:rFonts w:ascii="Helvetica" w:hAnsi="Helvetica" w:cs="Helvetica"/>
          <w:b/>
          <w:bCs/>
          <w:sz w:val="22"/>
          <w:szCs w:val="22"/>
        </w:rPr>
        <w:t>A</w:t>
      </w:r>
      <w:r w:rsidR="008F016B" w:rsidRPr="008F016B">
        <w:rPr>
          <w:rFonts w:ascii="Helvetica" w:hAnsi="Helvetica" w:cs="Helvetica"/>
          <w:b/>
          <w:sz w:val="22"/>
          <w:szCs w:val="22"/>
        </w:rPr>
        <w:t>utomated</w:t>
      </w:r>
      <w:proofErr w:type="spellEnd"/>
      <w:r w:rsidR="008F016B" w:rsidRPr="008F016B">
        <w:rPr>
          <w:rFonts w:ascii="Helvetica" w:hAnsi="Helvetica" w:cs="Helvetica"/>
          <w:b/>
          <w:sz w:val="22"/>
          <w:szCs w:val="22"/>
        </w:rPr>
        <w:t xml:space="preserve"> </w:t>
      </w:r>
      <w:r w:rsidR="008F016B" w:rsidRPr="008F016B">
        <w:rPr>
          <w:rFonts w:ascii="Helvetica" w:hAnsi="Helvetica" w:cs="Helvetica"/>
          <w:b/>
          <w:bCs/>
          <w:sz w:val="22"/>
          <w:szCs w:val="22"/>
        </w:rPr>
        <w:t>L</w:t>
      </w:r>
      <w:r w:rsidR="008F016B" w:rsidRPr="008F016B">
        <w:rPr>
          <w:rFonts w:ascii="Helvetica" w:hAnsi="Helvetica" w:cs="Helvetica"/>
          <w:b/>
          <w:sz w:val="22"/>
          <w:szCs w:val="22"/>
        </w:rPr>
        <w:t xml:space="preserve">ab </w:t>
      </w:r>
      <w:proofErr w:type="spellStart"/>
      <w:r w:rsidR="008F016B" w:rsidRPr="008F016B">
        <w:rPr>
          <w:rFonts w:ascii="Helvetica" w:hAnsi="Helvetica" w:cs="Helvetica"/>
          <w:b/>
          <w:bCs/>
          <w:sz w:val="22"/>
          <w:szCs w:val="22"/>
        </w:rPr>
        <w:t>EX</w:t>
      </w:r>
      <w:r w:rsidR="008F016B" w:rsidRPr="008F016B">
        <w:rPr>
          <w:rFonts w:ascii="Helvetica" w:hAnsi="Helvetica" w:cs="Helvetica"/>
          <w:b/>
          <w:sz w:val="22"/>
          <w:szCs w:val="22"/>
        </w:rPr>
        <w:t>pert</w:t>
      </w:r>
      <w:proofErr w:type="spellEnd"/>
      <w:r w:rsidR="008F016B" w:rsidRPr="008F016B">
        <w:rPr>
          <w:rFonts w:ascii="Helvetica" w:hAnsi="Helvetica" w:cs="Helvetica"/>
          <w:b/>
          <w:sz w:val="22"/>
          <w:szCs w:val="22"/>
        </w:rPr>
        <w:t>) eine ebenso kompakte wie preisgünstige Automatisierungslösung: Speziell für kleine Serien ab zehn Proben konzipiert, automatisiert ALEX Zug- und Biegeversuche und schafft so mehr Freiraum für Fachpersonal im Prüflabor.</w:t>
      </w:r>
    </w:p>
    <w:p w14:paraId="33E596F5" w14:textId="77777777" w:rsidR="008F016B" w:rsidRDefault="008F016B" w:rsidP="008F016B">
      <w:pPr>
        <w:tabs>
          <w:tab w:val="left" w:pos="9072"/>
        </w:tabs>
        <w:ind w:right="142"/>
        <w:rPr>
          <w:rFonts w:ascii="Helvetica" w:hAnsi="Helvetica" w:cs="Helvetica"/>
          <w:b/>
          <w:sz w:val="22"/>
          <w:szCs w:val="22"/>
        </w:rPr>
      </w:pPr>
    </w:p>
    <w:p w14:paraId="56B50615" w14:textId="2605F07A" w:rsidR="008F016B" w:rsidRPr="008F016B" w:rsidRDefault="008F016B" w:rsidP="008F016B">
      <w:pPr>
        <w:spacing w:line="360" w:lineRule="auto"/>
        <w:rPr>
          <w:rFonts w:ascii="Helvetica" w:hAnsi="Helvetica" w:cs="Helvetica"/>
          <w:bCs/>
          <w:sz w:val="22"/>
          <w:szCs w:val="22"/>
        </w:rPr>
      </w:pPr>
      <w:r w:rsidRPr="008F016B">
        <w:rPr>
          <w:rFonts w:ascii="Helvetica" w:hAnsi="Helvetica" w:cs="Helvetica"/>
          <w:bCs/>
          <w:sz w:val="22"/>
          <w:szCs w:val="22"/>
        </w:rPr>
        <w:t xml:space="preserve">Vorhang auf für Prüfassistent ALEX: Der Roboterarm ist einfach nachrüstbar und erfordert nicht mehr Platz als ein manueller Bediener. Der Vorteil dieser besonders platzsparenden Lösung: Sie ermöglicht es, auch kleinere Labore mit niedrigem Probenaufkommen effizient zu automatisieren. Dank seines kompakten Designs passt ALEX in jedes Labor und erfordert keine zusätzliche Bodenfixierung. „Mit ALEX revolutionieren wir die Laborautomatisierung, indem wir maximale Effizienz bei minimalem Platzbedarf ermöglichen", so Jakob Brodbeck Business Development &amp; </w:t>
      </w:r>
      <w:proofErr w:type="spellStart"/>
      <w:r w:rsidRPr="008F016B">
        <w:rPr>
          <w:rFonts w:ascii="Helvetica" w:hAnsi="Helvetica" w:cs="Helvetica"/>
          <w:bCs/>
          <w:sz w:val="22"/>
          <w:szCs w:val="22"/>
        </w:rPr>
        <w:t>Product</w:t>
      </w:r>
      <w:proofErr w:type="spellEnd"/>
      <w:r w:rsidRPr="008F016B">
        <w:rPr>
          <w:rFonts w:ascii="Helvetica" w:hAnsi="Helvetica" w:cs="Helvetica"/>
          <w:bCs/>
          <w:sz w:val="22"/>
          <w:szCs w:val="22"/>
        </w:rPr>
        <w:t xml:space="preserve"> Manager Automation bei ZwickRoell. </w:t>
      </w:r>
      <w:r w:rsidRPr="008F016B">
        <w:rPr>
          <w:rFonts w:ascii="Helvetica" w:hAnsi="Helvetica" w:cs="Helvetica"/>
          <w:bCs/>
          <w:sz w:val="22"/>
          <w:szCs w:val="22"/>
        </w:rPr>
        <w:br/>
      </w:r>
      <w:r w:rsidRPr="008F016B">
        <w:rPr>
          <w:rFonts w:ascii="Helvetica" w:hAnsi="Helvetica" w:cs="Helvetica"/>
          <w:bCs/>
          <w:sz w:val="22"/>
          <w:szCs w:val="22"/>
        </w:rPr>
        <w:br/>
      </w:r>
      <w:r w:rsidRPr="008F016B">
        <w:rPr>
          <w:rFonts w:ascii="Helvetica" w:hAnsi="Helvetica" w:cs="Helvetica"/>
          <w:b/>
          <w:sz w:val="22"/>
          <w:szCs w:val="22"/>
        </w:rPr>
        <w:t xml:space="preserve">Kompatibel mit </w:t>
      </w:r>
      <w:proofErr w:type="spellStart"/>
      <w:r w:rsidRPr="008F016B">
        <w:rPr>
          <w:rFonts w:ascii="Helvetica" w:hAnsi="Helvetica" w:cs="Helvetica"/>
          <w:b/>
          <w:sz w:val="22"/>
          <w:szCs w:val="22"/>
        </w:rPr>
        <w:t>AllroundLine</w:t>
      </w:r>
      <w:proofErr w:type="spellEnd"/>
      <w:r w:rsidRPr="008F016B">
        <w:rPr>
          <w:rFonts w:ascii="Helvetica" w:hAnsi="Helvetica" w:cs="Helvetica"/>
          <w:b/>
          <w:sz w:val="22"/>
          <w:szCs w:val="22"/>
        </w:rPr>
        <w:t xml:space="preserve"> Tischprüfmaschinen</w:t>
      </w:r>
      <w:r w:rsidRPr="008F016B">
        <w:rPr>
          <w:rFonts w:ascii="Helvetica" w:hAnsi="Helvetica" w:cs="Helvetica"/>
          <w:bCs/>
          <w:sz w:val="22"/>
          <w:szCs w:val="22"/>
        </w:rPr>
        <w:br/>
        <w:t xml:space="preserve">Der Prüfassistent ALEX führt autonom Zugversuche durch an Kunststoffen nach ISO 527/ASTM D638, Biegeversuche nach ISO 178 und Zugversuche an Metallen nach ISO 6892/ASTM E8. Das Probenmagazin, das direkt an der Prüfmaschine platziert wird, fasst bis zu 40 Proben und gewährleistet eine effiziente Prüfdurchführung. ALEX ist kompatibel mit allen </w:t>
      </w:r>
      <w:proofErr w:type="spellStart"/>
      <w:r w:rsidRPr="008F016B">
        <w:rPr>
          <w:rFonts w:ascii="Helvetica" w:hAnsi="Helvetica" w:cs="Helvetica"/>
          <w:bCs/>
          <w:sz w:val="22"/>
          <w:szCs w:val="22"/>
        </w:rPr>
        <w:t>AllroundLine</w:t>
      </w:r>
      <w:proofErr w:type="spellEnd"/>
      <w:r w:rsidRPr="008F016B">
        <w:rPr>
          <w:rFonts w:ascii="Helvetica" w:hAnsi="Helvetica" w:cs="Helvetica"/>
          <w:bCs/>
          <w:sz w:val="22"/>
          <w:szCs w:val="22"/>
        </w:rPr>
        <w:t xml:space="preserve"> Tischprüfmaschinen und lässt sich problemlos nachrüsten.</w:t>
      </w:r>
      <w:r w:rsidRPr="008F016B">
        <w:rPr>
          <w:rFonts w:ascii="Helvetica" w:hAnsi="Helvetica" w:cs="Helvetica"/>
          <w:bCs/>
          <w:sz w:val="22"/>
          <w:szCs w:val="22"/>
        </w:rPr>
        <w:br/>
      </w:r>
      <w:r w:rsidRPr="008F016B">
        <w:rPr>
          <w:rFonts w:ascii="Helvetica" w:hAnsi="Helvetica" w:cs="Helvetica"/>
          <w:bCs/>
          <w:sz w:val="22"/>
          <w:szCs w:val="22"/>
        </w:rPr>
        <w:br/>
      </w:r>
      <w:r w:rsidRPr="008F016B">
        <w:rPr>
          <w:rFonts w:ascii="Helvetica" w:hAnsi="Helvetica" w:cs="Helvetica"/>
          <w:b/>
          <w:sz w:val="22"/>
          <w:szCs w:val="22"/>
        </w:rPr>
        <w:t>ALEX: Deutlich weniger Bedienereinflüsse</w:t>
      </w:r>
      <w:r w:rsidRPr="008F016B">
        <w:rPr>
          <w:rFonts w:ascii="Helvetica" w:hAnsi="Helvetica" w:cs="Helvetica"/>
          <w:bCs/>
          <w:sz w:val="22"/>
          <w:szCs w:val="22"/>
        </w:rPr>
        <w:t xml:space="preserve"> </w:t>
      </w:r>
      <w:r w:rsidRPr="008F016B">
        <w:rPr>
          <w:rFonts w:ascii="Helvetica" w:hAnsi="Helvetica" w:cs="Helvetica"/>
          <w:bCs/>
          <w:sz w:val="22"/>
          <w:szCs w:val="22"/>
        </w:rPr>
        <w:br/>
        <w:t xml:space="preserve">Mit ALEX profitieren Labore in der Kunststoff- und Metallindustrie von reproduzierbaren Ergebnissen, und auch mögliche Bedienereinflüsse werden deutlich reduziert. Die </w:t>
      </w:r>
      <w:r w:rsidRPr="008F016B">
        <w:rPr>
          <w:rFonts w:ascii="Helvetica" w:hAnsi="Helvetica" w:cs="Helvetica"/>
          <w:bCs/>
          <w:sz w:val="22"/>
          <w:szCs w:val="22"/>
        </w:rPr>
        <w:lastRenderedPageBreak/>
        <w:t>Automatisierung ermöglicht es, qualifiziertes Laborpersonal von Routineaufgaben zu entlasten und anspruchsvollere Arbeiten zu übernehmen. Zudem sind manuelle Prüfungen jederzeit möglich – durch die Parkfunktion des Roboterarms bleibt der Zugang zur Prüfmaschine uneingeschränkt.  Brodbeck: „Unser Prüfassistent ALEX ist die perfekte Lösung für Labore, die Automatisierung suchen, ohne auf Flexibilität und Präzision zu verzichten."</w:t>
      </w:r>
    </w:p>
    <w:p w14:paraId="79B74152" w14:textId="77777777" w:rsidR="008F016B" w:rsidRPr="008F016B" w:rsidRDefault="008F016B" w:rsidP="008F016B">
      <w:pPr>
        <w:spacing w:line="360" w:lineRule="auto"/>
        <w:rPr>
          <w:rFonts w:ascii="Helvetica" w:hAnsi="Helvetica" w:cs="Helvetica"/>
          <w:bCs/>
          <w:sz w:val="22"/>
          <w:szCs w:val="22"/>
        </w:rPr>
      </w:pPr>
      <w:r w:rsidRPr="008F016B">
        <w:rPr>
          <w:rFonts w:ascii="Helvetica" w:hAnsi="Helvetica" w:cs="Helvetica"/>
          <w:bCs/>
          <w:sz w:val="22"/>
          <w:szCs w:val="22"/>
        </w:rPr>
        <w:t xml:space="preserve">Der Prüfassistent ALEX überzeugt durch sein kompaktes Design, das in jedes Labor passt, und ist kompatibel mit </w:t>
      </w:r>
      <w:proofErr w:type="spellStart"/>
      <w:r w:rsidRPr="008F016B">
        <w:rPr>
          <w:rFonts w:ascii="Helvetica" w:hAnsi="Helvetica" w:cs="Helvetica"/>
          <w:bCs/>
          <w:sz w:val="22"/>
          <w:szCs w:val="22"/>
        </w:rPr>
        <w:t>AllroundLine</w:t>
      </w:r>
      <w:proofErr w:type="spellEnd"/>
      <w:r w:rsidRPr="008F016B">
        <w:rPr>
          <w:rFonts w:ascii="Helvetica" w:hAnsi="Helvetica" w:cs="Helvetica"/>
          <w:bCs/>
          <w:sz w:val="22"/>
          <w:szCs w:val="22"/>
        </w:rPr>
        <w:t xml:space="preserve"> Tischprüfmaschinen. Der geringe Platzbedarf von nur 30 cm und die fehlende Notwendigkeit einer Bodenfixierung machen ihn besonders flexibel. ALEX führt autonom Zug- und Biegeversuche durch und reduziert dank des automatischen Querschnittsmessgeräts die Bedienereinflüsse deutlich. Manuelle Prüfungen bleiben jederzeit möglich, und durch die kurze Lieferzeit sowie die attraktiven Preise bietet ALEX eine kostengünstige Automatisierungslösung.</w:t>
      </w:r>
    </w:p>
    <w:p w14:paraId="5800EAF7" w14:textId="77777777" w:rsidR="008F016B" w:rsidRPr="008F016B" w:rsidRDefault="008F016B" w:rsidP="00377A61">
      <w:pPr>
        <w:spacing w:line="360" w:lineRule="auto"/>
        <w:rPr>
          <w:rFonts w:ascii="Helvetica Neue" w:eastAsia="Helvetica Neue" w:hAnsi="Helvetica Neue" w:cs="Helvetica Neue"/>
          <w:bCs/>
          <w:sz w:val="22"/>
          <w:szCs w:val="22"/>
        </w:rPr>
      </w:pPr>
    </w:p>
    <w:p w14:paraId="1A949156" w14:textId="77777777" w:rsidR="009E3183" w:rsidRPr="008F016B" w:rsidRDefault="009E3183" w:rsidP="00377A61">
      <w:pPr>
        <w:spacing w:line="360" w:lineRule="auto"/>
        <w:rPr>
          <w:rFonts w:ascii="Helvetica" w:hAnsi="Helvetica" w:cs="Arial"/>
          <w:bCs/>
          <w:color w:val="000000" w:themeColor="text1"/>
          <w:sz w:val="22"/>
          <w:szCs w:val="22"/>
        </w:rPr>
      </w:pPr>
    </w:p>
    <w:p w14:paraId="0F3E8566" w14:textId="77777777" w:rsidR="00A3572A" w:rsidRPr="008F016B" w:rsidRDefault="00A3572A" w:rsidP="00377A61">
      <w:pPr>
        <w:spacing w:line="360" w:lineRule="auto"/>
        <w:rPr>
          <w:rFonts w:ascii="Helvetica" w:hAnsi="Helvetica" w:cs="Arial"/>
          <w:bCs/>
          <w:color w:val="000000" w:themeColor="text1"/>
          <w:sz w:val="22"/>
          <w:szCs w:val="22"/>
        </w:rPr>
      </w:pPr>
    </w:p>
    <w:p w14:paraId="7A2E6738" w14:textId="77777777" w:rsidR="00A3572A" w:rsidRDefault="00A3572A" w:rsidP="00377A61">
      <w:pPr>
        <w:spacing w:line="360" w:lineRule="auto"/>
        <w:rPr>
          <w:rFonts w:ascii="Helvetica" w:hAnsi="Helvetica" w:cs="Arial"/>
          <w:color w:val="000000" w:themeColor="text1"/>
          <w:sz w:val="22"/>
          <w:szCs w:val="22"/>
        </w:rPr>
      </w:pPr>
    </w:p>
    <w:p w14:paraId="24A128FE" w14:textId="77777777" w:rsidR="00A3572A" w:rsidRDefault="00A3572A" w:rsidP="00377A61">
      <w:pPr>
        <w:spacing w:line="360" w:lineRule="auto"/>
        <w:rPr>
          <w:rFonts w:ascii="Helvetica" w:hAnsi="Helvetica" w:cs="Arial"/>
          <w:color w:val="000000" w:themeColor="text1"/>
          <w:sz w:val="22"/>
          <w:szCs w:val="22"/>
        </w:rPr>
      </w:pPr>
    </w:p>
    <w:p w14:paraId="1DBED258" w14:textId="77777777" w:rsidR="00A3572A" w:rsidRDefault="00A3572A" w:rsidP="00377A61">
      <w:pPr>
        <w:spacing w:line="360" w:lineRule="auto"/>
        <w:rPr>
          <w:rFonts w:ascii="Helvetica" w:hAnsi="Helvetica" w:cs="Arial"/>
          <w:color w:val="000000" w:themeColor="text1"/>
          <w:sz w:val="22"/>
          <w:szCs w:val="22"/>
        </w:rPr>
      </w:pPr>
    </w:p>
    <w:p w14:paraId="352E1EEC" w14:textId="77777777" w:rsidR="00A3572A" w:rsidRDefault="00A3572A" w:rsidP="00377A61">
      <w:pPr>
        <w:spacing w:line="360" w:lineRule="auto"/>
        <w:rPr>
          <w:rFonts w:ascii="Helvetica" w:hAnsi="Helvetica" w:cs="Arial"/>
          <w:color w:val="000000" w:themeColor="text1"/>
          <w:sz w:val="22"/>
          <w:szCs w:val="22"/>
        </w:rPr>
      </w:pPr>
    </w:p>
    <w:p w14:paraId="534C00A7" w14:textId="77777777" w:rsidR="00A3572A" w:rsidRDefault="00A3572A" w:rsidP="00377A61">
      <w:pPr>
        <w:spacing w:line="360" w:lineRule="auto"/>
        <w:rPr>
          <w:rFonts w:ascii="Helvetica" w:hAnsi="Helvetica" w:cs="Arial"/>
          <w:color w:val="000000" w:themeColor="text1"/>
          <w:sz w:val="22"/>
          <w:szCs w:val="22"/>
        </w:rPr>
      </w:pPr>
    </w:p>
    <w:p w14:paraId="18B219B4" w14:textId="77777777" w:rsidR="00A3572A" w:rsidRDefault="00A3572A" w:rsidP="00377A61">
      <w:pPr>
        <w:spacing w:line="360" w:lineRule="auto"/>
        <w:rPr>
          <w:rFonts w:ascii="Helvetica" w:hAnsi="Helvetica" w:cs="Arial"/>
          <w:color w:val="000000" w:themeColor="text1"/>
          <w:sz w:val="22"/>
          <w:szCs w:val="22"/>
        </w:rPr>
      </w:pPr>
    </w:p>
    <w:p w14:paraId="0254D3D1" w14:textId="77777777" w:rsidR="00CF1F02" w:rsidRDefault="00CF1F02" w:rsidP="00377A61">
      <w:pPr>
        <w:spacing w:line="360" w:lineRule="auto"/>
        <w:rPr>
          <w:rFonts w:ascii="Helvetica" w:hAnsi="Helvetica" w:cs="Arial"/>
          <w:color w:val="000000" w:themeColor="text1"/>
          <w:sz w:val="22"/>
          <w:szCs w:val="22"/>
        </w:rPr>
      </w:pPr>
    </w:p>
    <w:p w14:paraId="2308C9F1" w14:textId="77777777" w:rsidR="001D18F2" w:rsidRDefault="001D18F2" w:rsidP="00377A61">
      <w:pPr>
        <w:spacing w:line="360" w:lineRule="auto"/>
        <w:rPr>
          <w:rFonts w:ascii="Helvetica" w:hAnsi="Helvetica" w:cs="Arial"/>
          <w:color w:val="000000" w:themeColor="text1"/>
          <w:sz w:val="22"/>
          <w:szCs w:val="22"/>
        </w:rPr>
      </w:pPr>
    </w:p>
    <w:p w14:paraId="2FFDDD82" w14:textId="77777777" w:rsidR="001D18F2" w:rsidRDefault="001D18F2" w:rsidP="00377A61">
      <w:pPr>
        <w:spacing w:line="360" w:lineRule="auto"/>
        <w:rPr>
          <w:rFonts w:ascii="Helvetica" w:hAnsi="Helvetica" w:cs="Arial"/>
          <w:color w:val="000000" w:themeColor="text1"/>
          <w:sz w:val="22"/>
          <w:szCs w:val="22"/>
        </w:rPr>
      </w:pPr>
    </w:p>
    <w:p w14:paraId="4043BFB6" w14:textId="77777777" w:rsidR="001D18F2" w:rsidRDefault="001D18F2" w:rsidP="00377A61">
      <w:pPr>
        <w:spacing w:line="360" w:lineRule="auto"/>
        <w:rPr>
          <w:rFonts w:ascii="Helvetica" w:hAnsi="Helvetica" w:cs="Arial"/>
          <w:color w:val="000000" w:themeColor="text1"/>
          <w:sz w:val="22"/>
          <w:szCs w:val="22"/>
        </w:rPr>
      </w:pPr>
    </w:p>
    <w:p w14:paraId="6615E79F" w14:textId="77777777" w:rsidR="00CF1F02" w:rsidRDefault="00CF1F02" w:rsidP="00377A61">
      <w:pPr>
        <w:spacing w:line="360" w:lineRule="auto"/>
        <w:rPr>
          <w:rFonts w:ascii="Helvetica" w:hAnsi="Helvetica" w:cs="Arial"/>
          <w:color w:val="000000" w:themeColor="text1"/>
          <w:sz w:val="22"/>
          <w:szCs w:val="22"/>
        </w:rPr>
      </w:pPr>
    </w:p>
    <w:p w14:paraId="193A2F8F" w14:textId="77777777" w:rsidR="00CF1F02" w:rsidRDefault="00CF1F02" w:rsidP="00377A61">
      <w:pPr>
        <w:spacing w:line="360" w:lineRule="auto"/>
        <w:rPr>
          <w:rFonts w:ascii="Helvetica" w:hAnsi="Helvetica" w:cs="Arial"/>
          <w:color w:val="000000" w:themeColor="text1"/>
          <w:sz w:val="22"/>
          <w:szCs w:val="22"/>
        </w:rPr>
      </w:pPr>
    </w:p>
    <w:p w14:paraId="5DE1B337" w14:textId="77777777" w:rsidR="00CF1F02" w:rsidRDefault="00CF1F02" w:rsidP="00377A61">
      <w:pPr>
        <w:spacing w:line="360" w:lineRule="auto"/>
        <w:rPr>
          <w:rFonts w:ascii="Helvetica" w:hAnsi="Helvetica" w:cs="Arial"/>
          <w:color w:val="000000" w:themeColor="text1"/>
          <w:sz w:val="22"/>
          <w:szCs w:val="22"/>
        </w:rPr>
      </w:pPr>
    </w:p>
    <w:p w14:paraId="66FF2A10" w14:textId="77777777" w:rsidR="00A3572A" w:rsidRDefault="00A3572A" w:rsidP="00377A61">
      <w:pPr>
        <w:spacing w:line="360" w:lineRule="auto"/>
        <w:rPr>
          <w:rFonts w:ascii="Helvetica" w:hAnsi="Helvetica" w:cs="Arial"/>
          <w:color w:val="000000" w:themeColor="text1"/>
          <w:sz w:val="22"/>
          <w:szCs w:val="22"/>
        </w:rPr>
      </w:pPr>
    </w:p>
    <w:p w14:paraId="4D88659E" w14:textId="77777777" w:rsidR="00A3572A" w:rsidRDefault="00A3572A" w:rsidP="00377A61">
      <w:pPr>
        <w:spacing w:line="360" w:lineRule="auto"/>
        <w:rPr>
          <w:rFonts w:ascii="Helvetica" w:hAnsi="Helvetica" w:cs="Arial"/>
          <w:color w:val="000000" w:themeColor="text1"/>
          <w:sz w:val="22"/>
          <w:szCs w:val="22"/>
        </w:rPr>
      </w:pPr>
    </w:p>
    <w:p w14:paraId="2E236684" w14:textId="77777777" w:rsidR="00A3572A" w:rsidRDefault="00A3572A" w:rsidP="00377A61">
      <w:pPr>
        <w:spacing w:line="360" w:lineRule="auto"/>
        <w:rPr>
          <w:rFonts w:ascii="Helvetica" w:hAnsi="Helvetica" w:cs="Arial"/>
          <w:color w:val="000000" w:themeColor="text1"/>
          <w:sz w:val="22"/>
          <w:szCs w:val="22"/>
        </w:rPr>
      </w:pPr>
    </w:p>
    <w:p w14:paraId="6693C33F" w14:textId="77777777" w:rsidR="00B33726" w:rsidRDefault="00B33726" w:rsidP="00377A61">
      <w:pPr>
        <w:spacing w:line="360" w:lineRule="auto"/>
        <w:rPr>
          <w:rFonts w:ascii="Helvetica" w:hAnsi="Helvetica" w:cs="Arial"/>
          <w:color w:val="000000" w:themeColor="text1"/>
          <w:sz w:val="22"/>
          <w:szCs w:val="22"/>
        </w:rPr>
      </w:pPr>
    </w:p>
    <w:p w14:paraId="65133091" w14:textId="4DB6362E" w:rsidR="00A3572A" w:rsidRDefault="00A3572A" w:rsidP="00377A61">
      <w:pPr>
        <w:spacing w:line="360" w:lineRule="auto"/>
        <w:rPr>
          <w:rFonts w:ascii="Helvetica" w:hAnsi="Helvetica" w:cs="Arial"/>
          <w:color w:val="000000" w:themeColor="text1"/>
          <w:sz w:val="22"/>
          <w:szCs w:val="22"/>
        </w:rPr>
      </w:pPr>
      <w:r w:rsidRPr="00371D66">
        <w:rPr>
          <w:rFonts w:ascii="Helvetica" w:hAnsi="Helvetica" w:cs="Arial"/>
          <w:noProof/>
          <w:sz w:val="28"/>
          <w:szCs w:val="28"/>
        </w:rPr>
        <w:lastRenderedPageBreak/>
        <mc:AlternateContent>
          <mc:Choice Requires="wps">
            <w:drawing>
              <wp:anchor distT="0" distB="0" distL="114300" distR="114300" simplePos="0" relativeHeight="251678720" behindDoc="0" locked="0" layoutInCell="1" allowOverlap="1" wp14:anchorId="55DAE0B1" wp14:editId="46D31B9D">
                <wp:simplePos x="0" y="0"/>
                <wp:positionH relativeFrom="margin">
                  <wp:posOffset>-1270</wp:posOffset>
                </wp:positionH>
                <wp:positionV relativeFrom="paragraph">
                  <wp:posOffset>0</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r w:rsidR="00441002" w:rsidRPr="004E1F17">
                              <w:rPr>
                                <w:rFonts w:ascii="Helvetica" w:hAnsi="Helvetica" w:cs="Helvetica"/>
                                <w:sz w:val="22"/>
                                <w:szCs w:val="22"/>
                              </w:rPr>
                              <w:t>awikom gmbh</w:t>
                            </w:r>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16"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7"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18"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19" w:history="1">
                              <w:r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1pt;margin-top:0;width:442.8pt;height:13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&#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r w:rsidR="00441002" w:rsidRPr="004E1F17">
                        <w:rPr>
                          <w:rFonts w:ascii="Helvetica" w:hAnsi="Helvetica" w:cs="Helvetica"/>
                          <w:sz w:val="22"/>
                          <w:szCs w:val="22"/>
                        </w:rPr>
                        <w:t>awikom gmbh</w:t>
                      </w:r>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20"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21"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22"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3" w:history="1">
                        <w:r w:rsidRPr="00364AF9">
                          <w:rPr>
                            <w:rStyle w:val="Hyperlink"/>
                            <w:rFonts w:ascii="Helvetica" w:hAnsi="Helvetica" w:cs="Helvetica"/>
                            <w:color w:val="C00000"/>
                            <w:sz w:val="22"/>
                            <w:szCs w:val="22"/>
                            <w:u w:val="none"/>
                          </w:rPr>
                          <w:t>www.awikom.de</w:t>
                        </w:r>
                      </w:hyperlink>
                    </w:p>
                  </w:txbxContent>
                </v:textbox>
                <w10:wrap type="square" anchorx="margin"/>
              </v:shape>
            </w:pict>
          </mc:Fallback>
        </mc:AlternateContent>
      </w:r>
    </w:p>
    <w:p w14:paraId="2DC4BB97" w14:textId="77777777" w:rsidR="00B33726" w:rsidRPr="00BA10AD" w:rsidRDefault="00B33726" w:rsidP="00377A61">
      <w:pPr>
        <w:spacing w:line="360" w:lineRule="auto"/>
        <w:rPr>
          <w:rFonts w:ascii="Helvetica" w:hAnsi="Helvetica" w:cs="Arial"/>
          <w:color w:val="000000" w:themeColor="text1"/>
          <w:sz w:val="22"/>
          <w:szCs w:val="22"/>
        </w:rPr>
      </w:pPr>
    </w:p>
    <w:p w14:paraId="59B66541" w14:textId="4C14E0B6" w:rsidR="00BA10AD" w:rsidRDefault="00BA10AD" w:rsidP="00377A61">
      <w:pPr>
        <w:spacing w:line="360" w:lineRule="auto"/>
        <w:rPr>
          <w:rFonts w:ascii="Helvetica" w:hAnsi="Helvetica" w:cs="Arial"/>
          <w:b/>
          <w:bCs/>
          <w:color w:val="C00000"/>
          <w:sz w:val="22"/>
          <w:szCs w:val="22"/>
        </w:rPr>
      </w:pPr>
      <w:r>
        <w:rPr>
          <w:rFonts w:ascii="Helvetica" w:hAnsi="Helvetica" w:cs="Arial"/>
          <w:b/>
          <w:noProof/>
          <w:sz w:val="22"/>
          <w:szCs w:val="22"/>
        </w:rPr>
        <w:drawing>
          <wp:inline distT="0" distB="0" distL="0" distR="0" wp14:anchorId="415C2C98" wp14:editId="6371DF75">
            <wp:extent cx="2687303" cy="1792295"/>
            <wp:effectExtent l="0" t="0" r="5715" b="0"/>
            <wp:docPr id="4500316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31631" name="Grafik 1"/>
                    <pic:cNvPicPr>
                      <a:picLocks noChangeAspect="1" noChangeArrowheads="1"/>
                    </pic:cNvPicPr>
                  </pic:nvPicPr>
                  <pic:blipFill>
                    <a:blip r:embed="rId24"/>
                    <a:stretch>
                      <a:fillRect/>
                    </a:stretch>
                  </pic:blipFill>
                  <pic:spPr bwMode="auto">
                    <a:xfrm>
                      <a:off x="0" y="0"/>
                      <a:ext cx="2687303" cy="1792295"/>
                    </a:xfrm>
                    <a:prstGeom prst="rect">
                      <a:avLst/>
                    </a:prstGeom>
                    <a:noFill/>
                    <a:ln>
                      <a:noFill/>
                    </a:ln>
                  </pic:spPr>
                </pic:pic>
              </a:graphicData>
            </a:graphic>
          </wp:inline>
        </w:drawing>
      </w:r>
    </w:p>
    <w:p w14:paraId="2AB389AB" w14:textId="4D40A561" w:rsidR="00BA10AD" w:rsidRDefault="00BA10AD" w:rsidP="00BA10AD">
      <w:pPr>
        <w:rPr>
          <w:rFonts w:ascii="Helvetica" w:hAnsi="Helvetica" w:cs="Arial"/>
          <w:b/>
          <w:sz w:val="20"/>
          <w:szCs w:val="20"/>
        </w:rPr>
      </w:pPr>
      <w:r w:rsidRPr="00371D66">
        <w:rPr>
          <w:rFonts w:ascii="Helvetica" w:hAnsi="Helvetica" w:cs="Arial"/>
          <w:b/>
          <w:sz w:val="20"/>
          <w:szCs w:val="20"/>
        </w:rPr>
        <w:t>Bildunterschrift:</w:t>
      </w:r>
    </w:p>
    <w:p w14:paraId="44B527E2" w14:textId="6B855835" w:rsidR="00BA10AD" w:rsidRDefault="00BA10AD" w:rsidP="00BA10AD">
      <w:pPr>
        <w:rPr>
          <w:rFonts w:ascii="Helvetica" w:hAnsi="Helvetica" w:cs="Arial"/>
          <w:b/>
          <w:sz w:val="20"/>
          <w:szCs w:val="20"/>
        </w:rPr>
      </w:pPr>
    </w:p>
    <w:p w14:paraId="74C7DCDE" w14:textId="2DE85359" w:rsidR="00BA10AD" w:rsidRPr="00316500" w:rsidRDefault="00D3337D" w:rsidP="00BA10AD">
      <w:pPr>
        <w:rPr>
          <w:rFonts w:ascii="Helvetica" w:hAnsi="Helvetica"/>
          <w:sz w:val="20"/>
          <w:szCs w:val="20"/>
        </w:rPr>
      </w:pPr>
      <w:r w:rsidRPr="00D3337D">
        <w:rPr>
          <w:rFonts w:ascii="Helvetica" w:hAnsi="Helvetica"/>
          <w:color w:val="000000" w:themeColor="text1"/>
          <w:sz w:val="20"/>
          <w:szCs w:val="20"/>
        </w:rPr>
        <w:t>ALEX ermöglicht es, auch kleinere Labore mit niedrigem Probenaufkommen effizient zu automatisieren.</w:t>
      </w:r>
      <w:r w:rsidRPr="00D3337D">
        <w:rPr>
          <w:rFonts w:ascii="Helvetica" w:hAnsi="Helvetica"/>
          <w:color w:val="000000" w:themeColor="text1"/>
          <w:sz w:val="20"/>
          <w:szCs w:val="20"/>
        </w:rPr>
        <w:br/>
      </w:r>
      <w:r w:rsidR="00BA10AD">
        <w:rPr>
          <w:rFonts w:ascii="Helvetica" w:hAnsi="Helvetica"/>
          <w:sz w:val="20"/>
          <w:szCs w:val="20"/>
        </w:rPr>
        <w:t>(</w:t>
      </w:r>
      <w:r w:rsidR="00BA10AD" w:rsidRPr="00316500">
        <w:rPr>
          <w:rFonts w:ascii="Helvetica" w:hAnsi="Helvetica"/>
          <w:sz w:val="20"/>
          <w:szCs w:val="20"/>
        </w:rPr>
        <w:t>Bild</w:t>
      </w:r>
      <w:r w:rsidR="00BA10AD">
        <w:rPr>
          <w:rFonts w:ascii="Helvetica" w:hAnsi="Helvetica"/>
          <w:sz w:val="20"/>
          <w:szCs w:val="20"/>
        </w:rPr>
        <w:t>quelle</w:t>
      </w:r>
      <w:r w:rsidR="00BA10AD" w:rsidRPr="00316500">
        <w:rPr>
          <w:rFonts w:ascii="Helvetica" w:hAnsi="Helvetica"/>
          <w:sz w:val="20"/>
          <w:szCs w:val="20"/>
        </w:rPr>
        <w:t>: ZwickRoell GmbH &amp; Co. KG</w:t>
      </w:r>
      <w:r w:rsidR="00BA10AD">
        <w:rPr>
          <w:rFonts w:ascii="Helvetica" w:hAnsi="Helvetica"/>
          <w:sz w:val="20"/>
          <w:szCs w:val="20"/>
        </w:rPr>
        <w:t>)</w:t>
      </w:r>
    </w:p>
    <w:p w14:paraId="19A076E7" w14:textId="0E4CA7CA" w:rsidR="00BA10AD" w:rsidRDefault="00BA10AD" w:rsidP="00377A61">
      <w:pPr>
        <w:spacing w:line="360" w:lineRule="auto"/>
        <w:rPr>
          <w:rFonts w:ascii="Helvetica" w:hAnsi="Helvetica" w:cs="Arial"/>
          <w:b/>
          <w:bCs/>
          <w:color w:val="C00000"/>
          <w:sz w:val="22"/>
          <w:szCs w:val="22"/>
        </w:rPr>
      </w:pPr>
    </w:p>
    <w:p w14:paraId="18E7E082" w14:textId="77777777" w:rsidR="009760DA" w:rsidRDefault="009760DA" w:rsidP="00377A61">
      <w:pPr>
        <w:spacing w:line="360" w:lineRule="auto"/>
        <w:rPr>
          <w:rFonts w:ascii="Helvetica" w:hAnsi="Helvetica" w:cs="Arial"/>
          <w:b/>
          <w:bCs/>
          <w:color w:val="C00000"/>
          <w:sz w:val="22"/>
          <w:szCs w:val="22"/>
        </w:rPr>
      </w:pPr>
    </w:p>
    <w:p w14:paraId="0E1118E7" w14:textId="7DC74E74" w:rsidR="009760DA" w:rsidRDefault="009760DA" w:rsidP="00377A61">
      <w:pPr>
        <w:spacing w:line="360" w:lineRule="auto"/>
        <w:rPr>
          <w:rFonts w:ascii="Helvetica" w:hAnsi="Helvetica" w:cs="Arial"/>
          <w:b/>
          <w:bCs/>
          <w:color w:val="C00000"/>
          <w:sz w:val="22"/>
          <w:szCs w:val="22"/>
        </w:rPr>
      </w:pPr>
      <w:r>
        <w:rPr>
          <w:rFonts w:ascii="Helvetica" w:hAnsi="Helvetica" w:cs="Arial"/>
          <w:b/>
          <w:bCs/>
          <w:noProof/>
          <w:color w:val="C00000"/>
          <w:sz w:val="22"/>
          <w:szCs w:val="22"/>
        </w:rPr>
        <w:drawing>
          <wp:inline distT="0" distB="0" distL="0" distR="0" wp14:anchorId="6219ACEA" wp14:editId="21578B42">
            <wp:extent cx="2687794" cy="1792622"/>
            <wp:effectExtent l="0" t="0" r="5080" b="0"/>
            <wp:docPr id="88995511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55113" name="Grafik 9"/>
                    <pic:cNvPicPr/>
                  </pic:nvPicPr>
                  <pic:blipFill>
                    <a:blip r:embed="rId25"/>
                    <a:stretch>
                      <a:fillRect/>
                    </a:stretch>
                  </pic:blipFill>
                  <pic:spPr>
                    <a:xfrm>
                      <a:off x="0" y="0"/>
                      <a:ext cx="2687794" cy="1792622"/>
                    </a:xfrm>
                    <a:prstGeom prst="rect">
                      <a:avLst/>
                    </a:prstGeom>
                  </pic:spPr>
                </pic:pic>
              </a:graphicData>
            </a:graphic>
          </wp:inline>
        </w:drawing>
      </w:r>
    </w:p>
    <w:p w14:paraId="57FD9310" w14:textId="77777777" w:rsidR="009760DA" w:rsidRDefault="009760DA" w:rsidP="009760DA">
      <w:pPr>
        <w:rPr>
          <w:rFonts w:ascii="Helvetica" w:hAnsi="Helvetica" w:cs="Arial"/>
          <w:b/>
          <w:sz w:val="20"/>
          <w:szCs w:val="20"/>
        </w:rPr>
      </w:pPr>
      <w:r w:rsidRPr="00371D66">
        <w:rPr>
          <w:rFonts w:ascii="Helvetica" w:hAnsi="Helvetica" w:cs="Arial"/>
          <w:b/>
          <w:sz w:val="20"/>
          <w:szCs w:val="20"/>
        </w:rPr>
        <w:t>Bildunterschrift:</w:t>
      </w:r>
    </w:p>
    <w:p w14:paraId="35FFAAB3" w14:textId="77777777" w:rsidR="009760DA" w:rsidRDefault="009760DA" w:rsidP="009760DA">
      <w:pPr>
        <w:rPr>
          <w:rFonts w:ascii="Helvetica" w:hAnsi="Helvetica" w:cs="Arial"/>
          <w:b/>
          <w:sz w:val="20"/>
          <w:szCs w:val="20"/>
        </w:rPr>
      </w:pPr>
    </w:p>
    <w:p w14:paraId="7C9CEC6B" w14:textId="77777777" w:rsidR="00D3337D" w:rsidRPr="00D3337D" w:rsidRDefault="00D3337D" w:rsidP="00D3337D">
      <w:pPr>
        <w:rPr>
          <w:rFonts w:ascii="Helvetica" w:hAnsi="Helvetica"/>
          <w:color w:val="000000" w:themeColor="text1"/>
          <w:sz w:val="20"/>
          <w:szCs w:val="20"/>
        </w:rPr>
      </w:pPr>
      <w:r w:rsidRPr="00D3337D">
        <w:rPr>
          <w:rFonts w:ascii="Helvetica" w:hAnsi="Helvetica"/>
          <w:color w:val="000000" w:themeColor="text1"/>
          <w:sz w:val="20"/>
          <w:szCs w:val="20"/>
        </w:rPr>
        <w:t>Blick von oben auf den Roboterarm ALEX und das Magazin. Dieses fasst bis zu 40 Proben.</w:t>
      </w:r>
    </w:p>
    <w:p w14:paraId="2C445F5C" w14:textId="0A1C595D" w:rsidR="009760DA" w:rsidRPr="00316500" w:rsidRDefault="009760DA" w:rsidP="009760DA">
      <w:pPr>
        <w:rPr>
          <w:rFonts w:ascii="Helvetica" w:hAnsi="Helvetica"/>
          <w:sz w:val="20"/>
          <w:szCs w:val="20"/>
        </w:rPr>
      </w:pPr>
      <w:r>
        <w:rPr>
          <w:rFonts w:ascii="Helvetica" w:hAnsi="Helvetica"/>
          <w:sz w:val="20"/>
          <w:szCs w:val="20"/>
        </w:rPr>
        <w:t>(</w:t>
      </w:r>
      <w:r w:rsidRPr="00316500">
        <w:rPr>
          <w:rFonts w:ascii="Helvetica" w:hAnsi="Helvetica"/>
          <w:sz w:val="20"/>
          <w:szCs w:val="20"/>
        </w:rPr>
        <w:t>Bild</w:t>
      </w:r>
      <w:r>
        <w:rPr>
          <w:rFonts w:ascii="Helvetica" w:hAnsi="Helvetica"/>
          <w:sz w:val="20"/>
          <w:szCs w:val="20"/>
        </w:rPr>
        <w:t>quelle</w:t>
      </w:r>
      <w:r w:rsidRPr="00316500">
        <w:rPr>
          <w:rFonts w:ascii="Helvetica" w:hAnsi="Helvetica"/>
          <w:sz w:val="20"/>
          <w:szCs w:val="20"/>
        </w:rPr>
        <w:t>: ZwickRoell GmbH &amp; Co. KG</w:t>
      </w:r>
      <w:r>
        <w:rPr>
          <w:rFonts w:ascii="Helvetica" w:hAnsi="Helvetica"/>
          <w:sz w:val="20"/>
          <w:szCs w:val="20"/>
        </w:rPr>
        <w:t>)</w:t>
      </w:r>
    </w:p>
    <w:p w14:paraId="1373597F" w14:textId="77777777" w:rsidR="009760DA" w:rsidRDefault="009760DA" w:rsidP="00377A61">
      <w:pPr>
        <w:spacing w:line="360" w:lineRule="auto"/>
        <w:rPr>
          <w:rFonts w:ascii="Helvetica" w:hAnsi="Helvetica" w:cs="Arial"/>
          <w:b/>
          <w:bCs/>
          <w:color w:val="C00000"/>
          <w:sz w:val="22"/>
          <w:szCs w:val="22"/>
        </w:rPr>
      </w:pPr>
    </w:p>
    <w:p w14:paraId="02631AD9" w14:textId="028E5C38" w:rsidR="000566F5" w:rsidRPr="000566F5" w:rsidRDefault="000566F5" w:rsidP="007A1D3C">
      <w:pPr>
        <w:spacing w:line="360" w:lineRule="auto"/>
        <w:rPr>
          <w:rFonts w:ascii="Helvetica" w:eastAsiaTheme="minorEastAsia" w:hAnsi="Helvetica" w:cs="Arial"/>
          <w:bCs/>
          <w:vanish/>
          <w:sz w:val="22"/>
          <w:szCs w:val="22"/>
        </w:rPr>
      </w:pPr>
      <w:r w:rsidRPr="000566F5">
        <w:rPr>
          <w:rFonts w:ascii="Helvetica" w:eastAsiaTheme="minorEastAsia" w:hAnsi="Helvetica" w:cs="Arial"/>
          <w:bCs/>
          <w:vanish/>
          <w:sz w:val="22"/>
          <w:szCs w:val="22"/>
        </w:rPr>
        <w:t>Formularbeginn</w:t>
      </w:r>
    </w:p>
    <w:p w14:paraId="2EC7BFF0" w14:textId="206A396B" w:rsidR="007A1D3C" w:rsidRPr="00FE37C6" w:rsidRDefault="000566F5" w:rsidP="00FE37C6">
      <w:pPr>
        <w:spacing w:line="300" w:lineRule="auto"/>
        <w:rPr>
          <w:rStyle w:val="Hyperlink"/>
          <w:rFonts w:ascii="Helvetica" w:eastAsiaTheme="minorEastAsia" w:hAnsi="Helvetica" w:cs="Arial"/>
          <w:bCs/>
          <w:color w:val="auto"/>
          <w:sz w:val="22"/>
          <w:szCs w:val="22"/>
          <w:u w:val="none"/>
        </w:rPr>
      </w:pPr>
      <w:r w:rsidRPr="000566F5">
        <w:rPr>
          <w:rFonts w:ascii="Helvetica" w:eastAsiaTheme="minorEastAsia" w:hAnsi="Helvetica" w:cs="Arial"/>
          <w:bCs/>
          <w:vanish/>
          <w:sz w:val="22"/>
          <w:szCs w:val="22"/>
        </w:rPr>
        <w:t>Formularende</w:t>
      </w:r>
      <w:r w:rsidR="00A3591E">
        <w:rPr>
          <w:rFonts w:ascii="Helvetica" w:eastAsiaTheme="minorEastAsia" w:hAnsi="Helvetica" w:cs="Arial"/>
          <w:bCs/>
          <w:noProof/>
          <w:vanish/>
          <w:sz w:val="22"/>
          <w:szCs w:val="22"/>
        </w:rPr>
        <w:drawing>
          <wp:inline distT="0" distB="0" distL="0" distR="0" wp14:anchorId="26A9EB0F" wp14:editId="4C896AB7">
            <wp:extent cx="3594100" cy="2692400"/>
            <wp:effectExtent l="0" t="0" r="0" b="0"/>
            <wp:docPr id="104819757" name="Grafik 10"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9757" name="Grafik 10" descr="Ein Bild, das Fenster, Im Haus, Statue enthält.&#10;&#10;Automatisch generierte Beschreibung"/>
                    <pic:cNvPicPr/>
                  </pic:nvPicPr>
                  <pic:blipFill>
                    <a:blip r:embed="rId26"/>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46C0E1A1" wp14:editId="4634EE91">
            <wp:extent cx="3594100" cy="2692400"/>
            <wp:effectExtent l="0" t="0" r="0" b="0"/>
            <wp:docPr id="1549433860" name="Grafik 8"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33860" name="Grafik 8" descr="Ein Bild, das Fenster, Im Haus, Statue enthält.&#10;&#10;Automatisch generierte Beschreibung"/>
                    <pic:cNvPicPr/>
                  </pic:nvPicPr>
                  <pic:blipFill>
                    <a:blip r:embed="rId26"/>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83F52EB" wp14:editId="6AFB371B">
            <wp:extent cx="3594100" cy="2692400"/>
            <wp:effectExtent l="0" t="0" r="0" b="0"/>
            <wp:docPr id="1135828068" name="Grafik 7"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28068" name="Grafik 7" descr="Ein Bild, das Fenster, Im Haus, Statue enthält.&#10;&#10;Automatisch generierte Beschreibung"/>
                    <pic:cNvPicPr/>
                  </pic:nvPicPr>
                  <pic:blipFill>
                    <a:blip r:embed="rId26"/>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34196DA" wp14:editId="0235EF10">
            <wp:extent cx="3594100" cy="2692400"/>
            <wp:effectExtent l="0" t="0" r="0" b="0"/>
            <wp:docPr id="1229796010" name="Grafik 6"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6010" name="Grafik 6" descr="Ein Bild, das Fenster, Im Haus, Statue enthält.&#10;&#10;Automatisch generierte Beschreibung"/>
                    <pic:cNvPicPr/>
                  </pic:nvPicPr>
                  <pic:blipFill>
                    <a:blip r:embed="rId26"/>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73876933" wp14:editId="0718F9A2">
            <wp:extent cx="3594100" cy="2692400"/>
            <wp:effectExtent l="0" t="0" r="0" b="0"/>
            <wp:docPr id="552927911" name="Grafik 5"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7911" name="Grafik 5" descr="Ein Bild, das Fenster, Im Haus, Statue enthält.&#10;&#10;Automatisch generierte Beschreibung"/>
                    <pic:cNvPicPr/>
                  </pic:nvPicPr>
                  <pic:blipFill>
                    <a:blip r:embed="rId26"/>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2AFBA657" wp14:editId="2B1BF976">
            <wp:extent cx="3594100" cy="2692400"/>
            <wp:effectExtent l="0" t="0" r="0" b="0"/>
            <wp:docPr id="981473784" name="Grafik 4"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3784" name="Grafik 4" descr="Ein Bild, das Fenster, Im Haus, Statue enthält.&#10;&#10;Automatisch generierte Beschreibung"/>
                    <pic:cNvPicPr/>
                  </pic:nvPicPr>
                  <pic:blipFill>
                    <a:blip r:embed="rId26"/>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62506D1" wp14:editId="0F53351F">
            <wp:extent cx="3594100" cy="2692400"/>
            <wp:effectExtent l="0" t="0" r="0" b="0"/>
            <wp:docPr id="85923867" name="Grafik 11"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3867" name="Grafik 11" descr="Ein Bild, das Fenster, Im Haus, Statue enthält.&#10;&#10;Automatisch generierte Beschreibung"/>
                    <pic:cNvPicPr/>
                  </pic:nvPicPr>
                  <pic:blipFill>
                    <a:blip r:embed="rId26"/>
                    <a:stretch>
                      <a:fillRect/>
                    </a:stretch>
                  </pic:blipFill>
                  <pic:spPr>
                    <a:xfrm>
                      <a:off x="0" y="0"/>
                      <a:ext cx="3594100" cy="2692400"/>
                    </a:xfrm>
                    <a:prstGeom prst="rect">
                      <a:avLst/>
                    </a:prstGeom>
                  </pic:spPr>
                </pic:pic>
              </a:graphicData>
            </a:graphic>
          </wp:inline>
        </w:drawing>
      </w: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1386DE02" w14:textId="77777777" w:rsidR="00D3337D" w:rsidRDefault="00D3337D" w:rsidP="00B77000">
      <w:pPr>
        <w:pStyle w:val="KeinLeerraum"/>
        <w:spacing w:line="360" w:lineRule="auto"/>
        <w:rPr>
          <w:rFonts w:ascii="Helvetica" w:hAnsi="Helvetica" w:cs="Arial"/>
          <w:b/>
          <w:bCs/>
          <w:color w:val="C00000"/>
          <w:sz w:val="20"/>
          <w:szCs w:val="20"/>
        </w:rPr>
      </w:pPr>
    </w:p>
    <w:p w14:paraId="68E7E469" w14:textId="77777777" w:rsidR="00D3337D" w:rsidRDefault="00D3337D" w:rsidP="00B77000">
      <w:pPr>
        <w:pStyle w:val="KeinLeerraum"/>
        <w:spacing w:line="360" w:lineRule="auto"/>
        <w:rPr>
          <w:rFonts w:ascii="Helvetica" w:hAnsi="Helvetica" w:cs="Arial"/>
          <w:b/>
          <w:bCs/>
          <w:color w:val="C00000"/>
          <w:sz w:val="20"/>
          <w:szCs w:val="20"/>
        </w:rPr>
      </w:pPr>
    </w:p>
    <w:p w14:paraId="61D0866E" w14:textId="77777777" w:rsidR="00D3337D" w:rsidRDefault="00D3337D" w:rsidP="00B77000">
      <w:pPr>
        <w:pStyle w:val="KeinLeerraum"/>
        <w:spacing w:line="360" w:lineRule="auto"/>
        <w:rPr>
          <w:rFonts w:ascii="Helvetica" w:hAnsi="Helvetica" w:cs="Arial"/>
          <w:b/>
          <w:bCs/>
          <w:color w:val="C00000"/>
          <w:sz w:val="20"/>
          <w:szCs w:val="20"/>
        </w:rPr>
      </w:pPr>
    </w:p>
    <w:p w14:paraId="0C461C8C" w14:textId="77777777" w:rsidR="00D3337D" w:rsidRDefault="00D3337D" w:rsidP="00B77000">
      <w:pPr>
        <w:pStyle w:val="KeinLeerraum"/>
        <w:spacing w:line="360" w:lineRule="auto"/>
        <w:rPr>
          <w:rFonts w:ascii="Helvetica" w:hAnsi="Helvetica" w:cs="Arial"/>
          <w:b/>
          <w:bCs/>
          <w:color w:val="C00000"/>
          <w:sz w:val="20"/>
          <w:szCs w:val="20"/>
        </w:rPr>
      </w:pPr>
    </w:p>
    <w:p w14:paraId="43431FFD" w14:textId="77777777" w:rsidR="00D3337D" w:rsidRDefault="00D3337D" w:rsidP="00B77000">
      <w:pPr>
        <w:pStyle w:val="KeinLeerraum"/>
        <w:spacing w:line="360" w:lineRule="auto"/>
        <w:rPr>
          <w:rFonts w:ascii="Helvetica" w:hAnsi="Helvetica" w:cs="Arial"/>
          <w:b/>
          <w:bCs/>
          <w:color w:val="C00000"/>
          <w:sz w:val="20"/>
          <w:szCs w:val="20"/>
        </w:rPr>
      </w:pP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Über die ZwickRoell Gruppe</w:t>
      </w:r>
    </w:p>
    <w:p w14:paraId="5691F333" w14:textId="3414E38C" w:rsidR="00AD59E1" w:rsidRPr="00FE37C6" w:rsidRDefault="00026C02" w:rsidP="00026C02">
      <w:pPr>
        <w:pStyle w:val="KeinLeerraum"/>
        <w:spacing w:line="360" w:lineRule="auto"/>
        <w:rPr>
          <w:rFonts w:ascii="Helvetica" w:hAnsi="Helvetica"/>
          <w:b/>
          <w:bCs/>
          <w:u w:val="single"/>
        </w:rPr>
      </w:pPr>
      <w:r w:rsidRPr="00576D29">
        <w:rPr>
          <w:rStyle w:val="Hyperlink"/>
          <w:rFonts w:ascii="Helvetica" w:hAnsi="Helvetica" w:cs="Helvetica-Bold"/>
          <w:color w:val="000000" w:themeColor="text1"/>
          <w:u w:val="none"/>
        </w:rPr>
        <w:t>ZwickRoell ist weltweit führend in der Material- und Bauteilprüfung</w:t>
      </w:r>
      <w:r w:rsidR="0021067D">
        <w:rPr>
          <w:rStyle w:val="Hyperlink"/>
          <w:rFonts w:ascii="Helvetica" w:hAnsi="Helvetica" w:cs="Helvetica-Bold"/>
          <w:color w:val="000000" w:themeColor="text1"/>
          <w:u w:val="none"/>
        </w:rPr>
        <w:t xml:space="preserve"> und </w:t>
      </w:r>
      <w:r w:rsidRPr="00576D29">
        <w:rPr>
          <w:rStyle w:val="Hyperlink"/>
          <w:rFonts w:ascii="Helvetica" w:hAnsi="Helvetica" w:cs="Helvetica-Bold"/>
          <w:color w:val="000000" w:themeColor="text1"/>
          <w:u w:val="none"/>
        </w:rPr>
        <w:t>Kunden profitieren von über 160 Jahren Erfahrung in unterschiedliche</w:t>
      </w:r>
      <w:r w:rsidR="0021067D">
        <w:rPr>
          <w:rStyle w:val="Hyperlink"/>
          <w:rFonts w:ascii="Helvetica" w:hAnsi="Helvetica" w:cs="Helvetica-Bold"/>
          <w:color w:val="000000" w:themeColor="text1"/>
          <w:u w:val="none"/>
        </w:rPr>
        <w:t>n</w:t>
      </w:r>
      <w:r w:rsidRPr="00576D29">
        <w:rPr>
          <w:rStyle w:val="Hyperlink"/>
          <w:rFonts w:ascii="Helvetica" w:hAnsi="Helvetica" w:cs="Helvetica-Bold"/>
          <w:color w:val="000000" w:themeColor="text1"/>
          <w:u w:val="none"/>
        </w:rPr>
        <w:t xml:space="preserve"> Branchen. Im Geschäftsjahr 202</w:t>
      </w:r>
      <w:r w:rsidR="00605A8B">
        <w:rPr>
          <w:rStyle w:val="Hyperlink"/>
          <w:rFonts w:ascii="Helvetica" w:hAnsi="Helvetica" w:cs="Helvetica-Bold"/>
          <w:color w:val="000000" w:themeColor="text1"/>
          <w:u w:val="none"/>
        </w:rPr>
        <w:t>3</w:t>
      </w:r>
      <w:r w:rsidRPr="00576D29">
        <w:rPr>
          <w:rStyle w:val="Hyperlink"/>
          <w:rFonts w:ascii="Helvetica" w:hAnsi="Helvetica" w:cs="Helvetica-Bold"/>
          <w:color w:val="000000" w:themeColor="text1"/>
          <w:u w:val="none"/>
        </w:rPr>
        <w:t xml:space="preserve"> erzielte das Unternehmen einen Umsatz von </w:t>
      </w:r>
      <w:r w:rsidR="00605A8B">
        <w:rPr>
          <w:rStyle w:val="Hyperlink"/>
          <w:rFonts w:ascii="Helvetica" w:hAnsi="Helvetica" w:cs="Helvetica-Bold"/>
          <w:color w:val="000000" w:themeColor="text1"/>
          <w:u w:val="none"/>
        </w:rPr>
        <w:t>304</w:t>
      </w:r>
      <w:r w:rsidRPr="00576D29">
        <w:rPr>
          <w:rStyle w:val="Hyperlink"/>
          <w:rFonts w:ascii="Helvetica" w:hAnsi="Helvetica" w:cs="Helvetica-Bold"/>
          <w:color w:val="000000" w:themeColor="text1"/>
          <w:u w:val="none"/>
        </w:rPr>
        <w:t xml:space="preserve"> Mio. EUR. Die Firmengruppe ZwickRoell besitzt Produktionsstandorte in Deutschland, Österreich, Großbritannien und China sowie Niederlassungen und </w:t>
      </w:r>
      <w:r w:rsidRPr="00576D29">
        <w:rPr>
          <w:rStyle w:val="Hyperlink"/>
          <w:rFonts w:ascii="Helvetica" w:hAnsi="Helvetica"/>
          <w:color w:val="000000" w:themeColor="text1"/>
          <w:u w:val="none"/>
        </w:rPr>
        <w:t>Vertretungen in 56 weiteren Ländern. Aktuell zählt ZwickRoell mehr als 1.800 Mitarbeiterinnen und Mitarbeiter, davon arbeiten 1.200 Beschäftigte am Standort in Ulm</w:t>
      </w:r>
      <w:r w:rsidR="0021067D">
        <w:rPr>
          <w:rStyle w:val="Hyperlink"/>
          <w:rFonts w:ascii="Helvetica" w:hAnsi="Helvetica"/>
          <w:color w:val="000000" w:themeColor="text1"/>
          <w:u w:val="none"/>
        </w:rPr>
        <w:t xml:space="preserve">. </w:t>
      </w:r>
      <w:r w:rsidRPr="00576D29">
        <w:rPr>
          <w:rStyle w:val="Hyperlink"/>
          <w:rFonts w:ascii="Helvetica" w:hAnsi="Helvetica"/>
          <w:color w:val="000000" w:themeColor="text1"/>
          <w:u w:val="none"/>
        </w:rPr>
        <w:t>Weitere Informationen auf</w:t>
      </w:r>
      <w:r w:rsidRPr="00576D29">
        <w:rPr>
          <w:rStyle w:val="Hyperlink"/>
          <w:rFonts w:ascii="Helvetica" w:hAnsi="Helvetica"/>
          <w:color w:val="000000" w:themeColor="text1"/>
        </w:rPr>
        <w:t xml:space="preserve"> </w:t>
      </w:r>
      <w:hyperlink r:id="rId27" w:history="1">
        <w:r w:rsidRPr="00576D29">
          <w:rPr>
            <w:rStyle w:val="Hyperlink"/>
            <w:rFonts w:ascii="Helvetica" w:hAnsi="Helvetica"/>
            <w:color w:val="C00000"/>
          </w:rPr>
          <w:t>www.zwickroell.com</w:t>
        </w:r>
      </w:hyperlink>
    </w:p>
    <w:sectPr w:rsidR="00AD59E1" w:rsidRPr="00FE37C6" w:rsidSect="005D0817">
      <w:headerReference w:type="even" r:id="rId28"/>
      <w:headerReference w:type="default" r:id="rId29"/>
      <w:footerReference w:type="default" r:id="rId30"/>
      <w:headerReference w:type="first" r:id="rId31"/>
      <w:footerReference w:type="first" r:id="rId32"/>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B91107" w14:textId="77777777" w:rsidR="0050155F" w:rsidRDefault="0050155F" w:rsidP="006543AA">
      <w:r>
        <w:separator/>
      </w:r>
    </w:p>
  </w:endnote>
  <w:endnote w:type="continuationSeparator" w:id="0">
    <w:p w14:paraId="34ABA253" w14:textId="77777777" w:rsidR="0050155F" w:rsidRDefault="0050155F"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Helvetica Neue">
    <w:altName w:val="Sylfaen"/>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B6C536" w14:textId="77777777" w:rsidR="0050155F" w:rsidRDefault="0050155F" w:rsidP="006543AA">
      <w:r>
        <w:separator/>
      </w:r>
    </w:p>
  </w:footnote>
  <w:footnote w:type="continuationSeparator" w:id="0">
    <w:p w14:paraId="35F67C45" w14:textId="77777777" w:rsidR="0050155F" w:rsidRDefault="0050155F"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2A2A9" w14:textId="77777777" w:rsidR="00A3572A"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p>
  <w:p w14:paraId="361A8514" w14:textId="77777777" w:rsidR="00A3572A" w:rsidRDefault="00A3572A" w:rsidP="006543AA">
    <w:pPr>
      <w:pStyle w:val="Kopfzeile"/>
    </w:pPr>
  </w:p>
  <w:p w14:paraId="3D0A3499" w14:textId="77777777" w:rsidR="00D60A71" w:rsidRDefault="00D60A71" w:rsidP="006543AA">
    <w:pPr>
      <w:pStyle w:val="Kopfzeile"/>
    </w:pPr>
  </w:p>
  <w:p w14:paraId="725B74F7" w14:textId="60D713AC" w:rsidR="005D79FE" w:rsidRDefault="0020297A" w:rsidP="006543AA">
    <w:pPr>
      <w:pStyle w:val="Kopfzeile"/>
    </w:pPr>
    <w:r>
      <w:t xml:space="preserve">                             </w:t>
    </w:r>
    <w:r w:rsidR="00BF2961">
      <w:t xml:space="preserve">     </w:t>
    </w:r>
    <w:r w:rsidR="00E469C0">
      <w:t xml:space="preserve">                                                       </w:t>
    </w:r>
    <w:r w:rsidR="00BF2961">
      <w:t xml:space="preserve">                                               </w:t>
    </w:r>
  </w:p>
  <w:p w14:paraId="1C652855" w14:textId="35932057" w:rsidR="005D79FE" w:rsidRPr="00D60A71" w:rsidRDefault="00A3572A" w:rsidP="00D60A71">
    <w:pPr>
      <w:pStyle w:val="Kopfzeile"/>
      <w:tabs>
        <w:tab w:val="right" w:pos="9639"/>
      </w:tabs>
      <w:rPr>
        <w:rFonts w:ascii="Arial" w:hAnsi="Arial"/>
        <w:b/>
        <w:bCs/>
        <w:color w:val="CC0000"/>
        <w:sz w:val="34"/>
        <w:szCs w:val="34"/>
      </w:rPr>
    </w:pPr>
    <w:r w:rsidRPr="00A3572A">
      <w:rPr>
        <w:rFonts w:ascii="Arial" w:hAnsi="Arial"/>
        <w:b/>
        <w:color w:val="CC0000"/>
        <w:sz w:val="34"/>
        <w:szCs w:val="34"/>
      </w:rPr>
      <w:t>Aktuelle Meldung zur Pressekonferenz – Oktober 202</w:t>
    </w:r>
    <w:r>
      <w:rPr>
        <w:rFonts w:ascii="Arial" w:hAnsi="Arial"/>
        <w:b/>
        <w:color w:val="CC0000"/>
        <w:sz w:val="34"/>
        <w:szCs w:val="34"/>
      </w:rPr>
      <w:t>4</w:t>
    </w:r>
    <w:r w:rsidR="005D79FE"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1019D6"/>
    <w:multiLevelType w:val="multilevel"/>
    <w:tmpl w:val="1AC0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1900395"/>
    <w:multiLevelType w:val="hybridMultilevel"/>
    <w:tmpl w:val="FB3826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5DD5FCB"/>
    <w:multiLevelType w:val="hybridMultilevel"/>
    <w:tmpl w:val="81C4D2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53934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0"/>
  </w:num>
  <w:num w:numId="2" w16cid:durableId="3897005">
    <w:abstractNumId w:val="26"/>
  </w:num>
  <w:num w:numId="3" w16cid:durableId="922105935">
    <w:abstractNumId w:val="22"/>
  </w:num>
  <w:num w:numId="4" w16cid:durableId="825126210">
    <w:abstractNumId w:val="14"/>
  </w:num>
  <w:num w:numId="5" w16cid:durableId="448355634">
    <w:abstractNumId w:val="31"/>
  </w:num>
  <w:num w:numId="6" w16cid:durableId="1355230120">
    <w:abstractNumId w:val="10"/>
  </w:num>
  <w:num w:numId="7" w16cid:durableId="1213077653">
    <w:abstractNumId w:val="29"/>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8"/>
  </w:num>
  <w:num w:numId="20" w16cid:durableId="1534345041">
    <w:abstractNumId w:val="11"/>
  </w:num>
  <w:num w:numId="21" w16cid:durableId="1669938665">
    <w:abstractNumId w:val="12"/>
  </w:num>
  <w:num w:numId="22" w16cid:durableId="864170724">
    <w:abstractNumId w:val="30"/>
  </w:num>
  <w:num w:numId="23" w16cid:durableId="1398167649">
    <w:abstractNumId w:val="13"/>
  </w:num>
  <w:num w:numId="24" w16cid:durableId="2050258101">
    <w:abstractNumId w:val="25"/>
  </w:num>
  <w:num w:numId="25" w16cid:durableId="1565145451">
    <w:abstractNumId w:val="15"/>
  </w:num>
  <w:num w:numId="26" w16cid:durableId="1983653922">
    <w:abstractNumId w:val="18"/>
  </w:num>
  <w:num w:numId="27" w16cid:durableId="691423447">
    <w:abstractNumId w:val="19"/>
  </w:num>
  <w:num w:numId="28" w16cid:durableId="1768959261">
    <w:abstractNumId w:val="17"/>
  </w:num>
  <w:num w:numId="29" w16cid:durableId="856121355">
    <w:abstractNumId w:val="27"/>
  </w:num>
  <w:num w:numId="30" w16cid:durableId="2089107074">
    <w:abstractNumId w:val="24"/>
  </w:num>
  <w:num w:numId="31" w16cid:durableId="63451230">
    <w:abstractNumId w:val="23"/>
  </w:num>
  <w:num w:numId="32" w16cid:durableId="12701788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22459"/>
    <w:rsid w:val="00023675"/>
    <w:rsid w:val="00026C02"/>
    <w:rsid w:val="00031C00"/>
    <w:rsid w:val="000329D8"/>
    <w:rsid w:val="00032A9A"/>
    <w:rsid w:val="00034819"/>
    <w:rsid w:val="000363A1"/>
    <w:rsid w:val="000463FD"/>
    <w:rsid w:val="00046FEF"/>
    <w:rsid w:val="000566F5"/>
    <w:rsid w:val="000577C1"/>
    <w:rsid w:val="000602CF"/>
    <w:rsid w:val="00061981"/>
    <w:rsid w:val="0006458D"/>
    <w:rsid w:val="00065298"/>
    <w:rsid w:val="00066E90"/>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B23B3"/>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37BFA"/>
    <w:rsid w:val="001501F0"/>
    <w:rsid w:val="00152A87"/>
    <w:rsid w:val="0015412B"/>
    <w:rsid w:val="00155A63"/>
    <w:rsid w:val="001567B9"/>
    <w:rsid w:val="00165202"/>
    <w:rsid w:val="0016656D"/>
    <w:rsid w:val="00174231"/>
    <w:rsid w:val="00174892"/>
    <w:rsid w:val="00183A11"/>
    <w:rsid w:val="001874E2"/>
    <w:rsid w:val="001875AC"/>
    <w:rsid w:val="00192639"/>
    <w:rsid w:val="00194405"/>
    <w:rsid w:val="00196278"/>
    <w:rsid w:val="00196F01"/>
    <w:rsid w:val="001A00DD"/>
    <w:rsid w:val="001A1DCB"/>
    <w:rsid w:val="001A22ED"/>
    <w:rsid w:val="001A7B79"/>
    <w:rsid w:val="001A7BF3"/>
    <w:rsid w:val="001B1109"/>
    <w:rsid w:val="001B2669"/>
    <w:rsid w:val="001B6E7F"/>
    <w:rsid w:val="001B7E84"/>
    <w:rsid w:val="001C756C"/>
    <w:rsid w:val="001D18F2"/>
    <w:rsid w:val="001E1206"/>
    <w:rsid w:val="001E1241"/>
    <w:rsid w:val="001E43C3"/>
    <w:rsid w:val="001E6C01"/>
    <w:rsid w:val="001E75CF"/>
    <w:rsid w:val="001F238A"/>
    <w:rsid w:val="001F3DF5"/>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5F10"/>
    <w:rsid w:val="00252763"/>
    <w:rsid w:val="00260539"/>
    <w:rsid w:val="00260FB3"/>
    <w:rsid w:val="0026479E"/>
    <w:rsid w:val="002653FE"/>
    <w:rsid w:val="002668A9"/>
    <w:rsid w:val="00267F13"/>
    <w:rsid w:val="00270EF7"/>
    <w:rsid w:val="002725BB"/>
    <w:rsid w:val="002743D8"/>
    <w:rsid w:val="00284B95"/>
    <w:rsid w:val="00290989"/>
    <w:rsid w:val="0029107C"/>
    <w:rsid w:val="0029603D"/>
    <w:rsid w:val="00297542"/>
    <w:rsid w:val="002A3558"/>
    <w:rsid w:val="002A6529"/>
    <w:rsid w:val="002B07AA"/>
    <w:rsid w:val="002B1AEA"/>
    <w:rsid w:val="002B1BC6"/>
    <w:rsid w:val="002B239E"/>
    <w:rsid w:val="002B500B"/>
    <w:rsid w:val="002B630E"/>
    <w:rsid w:val="002C0A64"/>
    <w:rsid w:val="002C1E38"/>
    <w:rsid w:val="002C3C31"/>
    <w:rsid w:val="002C6BAC"/>
    <w:rsid w:val="002D0F6D"/>
    <w:rsid w:val="002D14C6"/>
    <w:rsid w:val="002D1EB6"/>
    <w:rsid w:val="002D604E"/>
    <w:rsid w:val="002E19A6"/>
    <w:rsid w:val="002E2280"/>
    <w:rsid w:val="002E384C"/>
    <w:rsid w:val="002E4F9B"/>
    <w:rsid w:val="002F025F"/>
    <w:rsid w:val="002F07CF"/>
    <w:rsid w:val="0030655F"/>
    <w:rsid w:val="00315EA4"/>
    <w:rsid w:val="00316500"/>
    <w:rsid w:val="00320509"/>
    <w:rsid w:val="00325849"/>
    <w:rsid w:val="00326BE7"/>
    <w:rsid w:val="003306A3"/>
    <w:rsid w:val="003336A0"/>
    <w:rsid w:val="003341C6"/>
    <w:rsid w:val="00340609"/>
    <w:rsid w:val="00350370"/>
    <w:rsid w:val="00360220"/>
    <w:rsid w:val="00364AF9"/>
    <w:rsid w:val="00371D66"/>
    <w:rsid w:val="00373412"/>
    <w:rsid w:val="00377A61"/>
    <w:rsid w:val="00381885"/>
    <w:rsid w:val="003828A3"/>
    <w:rsid w:val="003842D6"/>
    <w:rsid w:val="003863BD"/>
    <w:rsid w:val="00387DA5"/>
    <w:rsid w:val="00394493"/>
    <w:rsid w:val="00394638"/>
    <w:rsid w:val="003B00EA"/>
    <w:rsid w:val="003B31A5"/>
    <w:rsid w:val="003B41D7"/>
    <w:rsid w:val="003B7A61"/>
    <w:rsid w:val="003C063F"/>
    <w:rsid w:val="003D0757"/>
    <w:rsid w:val="003D15C7"/>
    <w:rsid w:val="003D2F1C"/>
    <w:rsid w:val="003D5009"/>
    <w:rsid w:val="003D6DE2"/>
    <w:rsid w:val="003E04EC"/>
    <w:rsid w:val="003E78EE"/>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75E7"/>
    <w:rsid w:val="00482278"/>
    <w:rsid w:val="00487813"/>
    <w:rsid w:val="00496BD0"/>
    <w:rsid w:val="004A327E"/>
    <w:rsid w:val="004B1A73"/>
    <w:rsid w:val="004B2A97"/>
    <w:rsid w:val="004B797D"/>
    <w:rsid w:val="004C4057"/>
    <w:rsid w:val="004C4AF1"/>
    <w:rsid w:val="004C7064"/>
    <w:rsid w:val="004D050E"/>
    <w:rsid w:val="004E1F17"/>
    <w:rsid w:val="004E221A"/>
    <w:rsid w:val="004E432C"/>
    <w:rsid w:val="004E5C1E"/>
    <w:rsid w:val="004F0743"/>
    <w:rsid w:val="004F768A"/>
    <w:rsid w:val="0050155F"/>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0854"/>
    <w:rsid w:val="0055245A"/>
    <w:rsid w:val="0057249E"/>
    <w:rsid w:val="0057784B"/>
    <w:rsid w:val="00580D39"/>
    <w:rsid w:val="00582849"/>
    <w:rsid w:val="00583579"/>
    <w:rsid w:val="00583F24"/>
    <w:rsid w:val="00591CFF"/>
    <w:rsid w:val="00593CE8"/>
    <w:rsid w:val="00597848"/>
    <w:rsid w:val="005B4219"/>
    <w:rsid w:val="005B689D"/>
    <w:rsid w:val="005B7619"/>
    <w:rsid w:val="005C29A4"/>
    <w:rsid w:val="005C3BEE"/>
    <w:rsid w:val="005D034D"/>
    <w:rsid w:val="005D0817"/>
    <w:rsid w:val="005D08F4"/>
    <w:rsid w:val="005D2A94"/>
    <w:rsid w:val="005D3DC6"/>
    <w:rsid w:val="005D6222"/>
    <w:rsid w:val="005D6F89"/>
    <w:rsid w:val="005D79FE"/>
    <w:rsid w:val="005E21D2"/>
    <w:rsid w:val="005E39A9"/>
    <w:rsid w:val="005E7AB7"/>
    <w:rsid w:val="005F56EB"/>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3F52"/>
    <w:rsid w:val="00647438"/>
    <w:rsid w:val="00650BBC"/>
    <w:rsid w:val="00653F6A"/>
    <w:rsid w:val="006543AA"/>
    <w:rsid w:val="00655CD7"/>
    <w:rsid w:val="006611D5"/>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C613D"/>
    <w:rsid w:val="006D5F7A"/>
    <w:rsid w:val="006D6709"/>
    <w:rsid w:val="006F07A7"/>
    <w:rsid w:val="006F2460"/>
    <w:rsid w:val="006F2C15"/>
    <w:rsid w:val="006F3F9C"/>
    <w:rsid w:val="006F63B2"/>
    <w:rsid w:val="00702B7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558A"/>
    <w:rsid w:val="00737256"/>
    <w:rsid w:val="0074233C"/>
    <w:rsid w:val="007445EB"/>
    <w:rsid w:val="007448B9"/>
    <w:rsid w:val="00751C5D"/>
    <w:rsid w:val="00753D42"/>
    <w:rsid w:val="007605A8"/>
    <w:rsid w:val="00763866"/>
    <w:rsid w:val="00765772"/>
    <w:rsid w:val="007669A2"/>
    <w:rsid w:val="0077088A"/>
    <w:rsid w:val="007734CB"/>
    <w:rsid w:val="00781C6C"/>
    <w:rsid w:val="00786E9B"/>
    <w:rsid w:val="0079336E"/>
    <w:rsid w:val="00796ABB"/>
    <w:rsid w:val="00797889"/>
    <w:rsid w:val="007A1CE1"/>
    <w:rsid w:val="007A1D3C"/>
    <w:rsid w:val="007A2DF7"/>
    <w:rsid w:val="007A3518"/>
    <w:rsid w:val="007A7793"/>
    <w:rsid w:val="007B3DEB"/>
    <w:rsid w:val="007B55F3"/>
    <w:rsid w:val="007B727E"/>
    <w:rsid w:val="007C7F72"/>
    <w:rsid w:val="007E00D9"/>
    <w:rsid w:val="007E2728"/>
    <w:rsid w:val="007E463B"/>
    <w:rsid w:val="007E7FBC"/>
    <w:rsid w:val="007F0B15"/>
    <w:rsid w:val="007F6A4A"/>
    <w:rsid w:val="007F798E"/>
    <w:rsid w:val="0080006B"/>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EB5"/>
    <w:rsid w:val="00851FD3"/>
    <w:rsid w:val="008529E7"/>
    <w:rsid w:val="0085754C"/>
    <w:rsid w:val="00867051"/>
    <w:rsid w:val="00873E05"/>
    <w:rsid w:val="008747A3"/>
    <w:rsid w:val="00874B3F"/>
    <w:rsid w:val="0087712B"/>
    <w:rsid w:val="008819F9"/>
    <w:rsid w:val="00883A0C"/>
    <w:rsid w:val="008956EC"/>
    <w:rsid w:val="008A3057"/>
    <w:rsid w:val="008A69DC"/>
    <w:rsid w:val="008B232F"/>
    <w:rsid w:val="008B2AB0"/>
    <w:rsid w:val="008B5ADE"/>
    <w:rsid w:val="008C3816"/>
    <w:rsid w:val="008D0936"/>
    <w:rsid w:val="008D1873"/>
    <w:rsid w:val="008D5446"/>
    <w:rsid w:val="008D636E"/>
    <w:rsid w:val="008D7DC2"/>
    <w:rsid w:val="008E1954"/>
    <w:rsid w:val="008E1C37"/>
    <w:rsid w:val="008E3F15"/>
    <w:rsid w:val="008F016B"/>
    <w:rsid w:val="008F1205"/>
    <w:rsid w:val="008F3AA1"/>
    <w:rsid w:val="008F3D3A"/>
    <w:rsid w:val="00904D64"/>
    <w:rsid w:val="009108B4"/>
    <w:rsid w:val="00911A89"/>
    <w:rsid w:val="00920A2B"/>
    <w:rsid w:val="00920FE5"/>
    <w:rsid w:val="00922A6B"/>
    <w:rsid w:val="0092478C"/>
    <w:rsid w:val="0092491B"/>
    <w:rsid w:val="009260A5"/>
    <w:rsid w:val="00926BFC"/>
    <w:rsid w:val="0092729C"/>
    <w:rsid w:val="009321BD"/>
    <w:rsid w:val="0094337A"/>
    <w:rsid w:val="00945C2D"/>
    <w:rsid w:val="00955600"/>
    <w:rsid w:val="00957865"/>
    <w:rsid w:val="009608B7"/>
    <w:rsid w:val="009619E6"/>
    <w:rsid w:val="009625D3"/>
    <w:rsid w:val="0096275A"/>
    <w:rsid w:val="00962D62"/>
    <w:rsid w:val="00970294"/>
    <w:rsid w:val="00973D48"/>
    <w:rsid w:val="00974758"/>
    <w:rsid w:val="009760DA"/>
    <w:rsid w:val="00976A2F"/>
    <w:rsid w:val="009813C9"/>
    <w:rsid w:val="009832F7"/>
    <w:rsid w:val="009863EF"/>
    <w:rsid w:val="00992263"/>
    <w:rsid w:val="009954CC"/>
    <w:rsid w:val="00995E7E"/>
    <w:rsid w:val="009A783B"/>
    <w:rsid w:val="009B13C3"/>
    <w:rsid w:val="009B4D79"/>
    <w:rsid w:val="009B5500"/>
    <w:rsid w:val="009B753A"/>
    <w:rsid w:val="009C064F"/>
    <w:rsid w:val="009C304D"/>
    <w:rsid w:val="009C5440"/>
    <w:rsid w:val="009C571F"/>
    <w:rsid w:val="009C6D80"/>
    <w:rsid w:val="009D09DE"/>
    <w:rsid w:val="009D0E95"/>
    <w:rsid w:val="009D4D96"/>
    <w:rsid w:val="009D6403"/>
    <w:rsid w:val="009E0869"/>
    <w:rsid w:val="009E1035"/>
    <w:rsid w:val="009E19A2"/>
    <w:rsid w:val="009E3183"/>
    <w:rsid w:val="009E67E5"/>
    <w:rsid w:val="009F0FF8"/>
    <w:rsid w:val="009F376C"/>
    <w:rsid w:val="009F760D"/>
    <w:rsid w:val="009F7DDF"/>
    <w:rsid w:val="00A045D4"/>
    <w:rsid w:val="00A12EFE"/>
    <w:rsid w:val="00A15568"/>
    <w:rsid w:val="00A15BAB"/>
    <w:rsid w:val="00A202FC"/>
    <w:rsid w:val="00A24B99"/>
    <w:rsid w:val="00A26448"/>
    <w:rsid w:val="00A268D2"/>
    <w:rsid w:val="00A30A98"/>
    <w:rsid w:val="00A31522"/>
    <w:rsid w:val="00A31C34"/>
    <w:rsid w:val="00A35044"/>
    <w:rsid w:val="00A3572A"/>
    <w:rsid w:val="00A3591E"/>
    <w:rsid w:val="00A40B07"/>
    <w:rsid w:val="00A40E45"/>
    <w:rsid w:val="00A4436E"/>
    <w:rsid w:val="00A452B9"/>
    <w:rsid w:val="00A50079"/>
    <w:rsid w:val="00A52EA5"/>
    <w:rsid w:val="00A55B7A"/>
    <w:rsid w:val="00A60DFD"/>
    <w:rsid w:val="00A679D5"/>
    <w:rsid w:val="00A7084F"/>
    <w:rsid w:val="00A767D8"/>
    <w:rsid w:val="00A820AD"/>
    <w:rsid w:val="00A8643F"/>
    <w:rsid w:val="00A8723E"/>
    <w:rsid w:val="00A93D34"/>
    <w:rsid w:val="00A93ED7"/>
    <w:rsid w:val="00AA49D9"/>
    <w:rsid w:val="00AA6E96"/>
    <w:rsid w:val="00AA71F6"/>
    <w:rsid w:val="00AB0992"/>
    <w:rsid w:val="00AB4863"/>
    <w:rsid w:val="00AB49F0"/>
    <w:rsid w:val="00AB4FC5"/>
    <w:rsid w:val="00AC2785"/>
    <w:rsid w:val="00AC2C9F"/>
    <w:rsid w:val="00AD0D6F"/>
    <w:rsid w:val="00AD1A9F"/>
    <w:rsid w:val="00AD53F6"/>
    <w:rsid w:val="00AD59E1"/>
    <w:rsid w:val="00AD5FD2"/>
    <w:rsid w:val="00AD72BB"/>
    <w:rsid w:val="00AE0A0B"/>
    <w:rsid w:val="00AE0A6B"/>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33726"/>
    <w:rsid w:val="00B351EE"/>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10AD"/>
    <w:rsid w:val="00BA2DD1"/>
    <w:rsid w:val="00BA383B"/>
    <w:rsid w:val="00BB102F"/>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7A9"/>
    <w:rsid w:val="00C11AB9"/>
    <w:rsid w:val="00C1524C"/>
    <w:rsid w:val="00C1690B"/>
    <w:rsid w:val="00C175A1"/>
    <w:rsid w:val="00C225FC"/>
    <w:rsid w:val="00C234A1"/>
    <w:rsid w:val="00C26721"/>
    <w:rsid w:val="00C276B5"/>
    <w:rsid w:val="00C322B7"/>
    <w:rsid w:val="00C32DB3"/>
    <w:rsid w:val="00C338F2"/>
    <w:rsid w:val="00C33B00"/>
    <w:rsid w:val="00C33C81"/>
    <w:rsid w:val="00C415A7"/>
    <w:rsid w:val="00C44254"/>
    <w:rsid w:val="00C4582C"/>
    <w:rsid w:val="00C47EA5"/>
    <w:rsid w:val="00C56693"/>
    <w:rsid w:val="00C676CF"/>
    <w:rsid w:val="00C726B9"/>
    <w:rsid w:val="00C75347"/>
    <w:rsid w:val="00C81C10"/>
    <w:rsid w:val="00C85877"/>
    <w:rsid w:val="00C9060D"/>
    <w:rsid w:val="00C908E3"/>
    <w:rsid w:val="00C91055"/>
    <w:rsid w:val="00C923C3"/>
    <w:rsid w:val="00C9785B"/>
    <w:rsid w:val="00CA2490"/>
    <w:rsid w:val="00CA4BFE"/>
    <w:rsid w:val="00CA4C04"/>
    <w:rsid w:val="00CA67C6"/>
    <w:rsid w:val="00CA7E1B"/>
    <w:rsid w:val="00CB3473"/>
    <w:rsid w:val="00CB4886"/>
    <w:rsid w:val="00CB6FFE"/>
    <w:rsid w:val="00CC2336"/>
    <w:rsid w:val="00CC43AA"/>
    <w:rsid w:val="00CC5BAA"/>
    <w:rsid w:val="00CD0D46"/>
    <w:rsid w:val="00CD244D"/>
    <w:rsid w:val="00CD5E9B"/>
    <w:rsid w:val="00CE26EE"/>
    <w:rsid w:val="00CE304C"/>
    <w:rsid w:val="00CE4B0C"/>
    <w:rsid w:val="00CE527F"/>
    <w:rsid w:val="00CE737B"/>
    <w:rsid w:val="00CF1F02"/>
    <w:rsid w:val="00CF26A6"/>
    <w:rsid w:val="00CF5FF1"/>
    <w:rsid w:val="00D00791"/>
    <w:rsid w:val="00D02B4E"/>
    <w:rsid w:val="00D05773"/>
    <w:rsid w:val="00D05DBE"/>
    <w:rsid w:val="00D05F8D"/>
    <w:rsid w:val="00D1064C"/>
    <w:rsid w:val="00D13D6E"/>
    <w:rsid w:val="00D17636"/>
    <w:rsid w:val="00D31B0B"/>
    <w:rsid w:val="00D3337D"/>
    <w:rsid w:val="00D60A71"/>
    <w:rsid w:val="00D632C0"/>
    <w:rsid w:val="00D67382"/>
    <w:rsid w:val="00D816D5"/>
    <w:rsid w:val="00D818F7"/>
    <w:rsid w:val="00D825EE"/>
    <w:rsid w:val="00D91B2F"/>
    <w:rsid w:val="00D9704B"/>
    <w:rsid w:val="00DA0B97"/>
    <w:rsid w:val="00DA6D1D"/>
    <w:rsid w:val="00DA737F"/>
    <w:rsid w:val="00DA741C"/>
    <w:rsid w:val="00DB45EC"/>
    <w:rsid w:val="00DB5C34"/>
    <w:rsid w:val="00DB7EE1"/>
    <w:rsid w:val="00DC794A"/>
    <w:rsid w:val="00DD4421"/>
    <w:rsid w:val="00DE2D35"/>
    <w:rsid w:val="00DE75C3"/>
    <w:rsid w:val="00DF16BB"/>
    <w:rsid w:val="00DF16E7"/>
    <w:rsid w:val="00DF2D80"/>
    <w:rsid w:val="00DF5FCC"/>
    <w:rsid w:val="00E00F25"/>
    <w:rsid w:val="00E0313C"/>
    <w:rsid w:val="00E06F8A"/>
    <w:rsid w:val="00E07C73"/>
    <w:rsid w:val="00E136CA"/>
    <w:rsid w:val="00E14D26"/>
    <w:rsid w:val="00E158A9"/>
    <w:rsid w:val="00E2188C"/>
    <w:rsid w:val="00E23390"/>
    <w:rsid w:val="00E24CD7"/>
    <w:rsid w:val="00E26F0F"/>
    <w:rsid w:val="00E3017E"/>
    <w:rsid w:val="00E34227"/>
    <w:rsid w:val="00E34A73"/>
    <w:rsid w:val="00E40AE1"/>
    <w:rsid w:val="00E43B71"/>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3D47"/>
    <w:rsid w:val="00E93D9C"/>
    <w:rsid w:val="00E97736"/>
    <w:rsid w:val="00EA0149"/>
    <w:rsid w:val="00EA310F"/>
    <w:rsid w:val="00EA4A25"/>
    <w:rsid w:val="00EA5838"/>
    <w:rsid w:val="00EB15CA"/>
    <w:rsid w:val="00EB3274"/>
    <w:rsid w:val="00EB79E1"/>
    <w:rsid w:val="00EC1529"/>
    <w:rsid w:val="00EC2453"/>
    <w:rsid w:val="00ED113D"/>
    <w:rsid w:val="00ED1FB8"/>
    <w:rsid w:val="00ED6F9E"/>
    <w:rsid w:val="00EE01EC"/>
    <w:rsid w:val="00EE1E93"/>
    <w:rsid w:val="00EE2515"/>
    <w:rsid w:val="00EE2F39"/>
    <w:rsid w:val="00EE4768"/>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041"/>
    <w:rsid w:val="00F50E93"/>
    <w:rsid w:val="00F51033"/>
    <w:rsid w:val="00F540C1"/>
    <w:rsid w:val="00F551EF"/>
    <w:rsid w:val="00F63DB3"/>
    <w:rsid w:val="00F666BB"/>
    <w:rsid w:val="00F67087"/>
    <w:rsid w:val="00F76828"/>
    <w:rsid w:val="00F804CC"/>
    <w:rsid w:val="00F84E23"/>
    <w:rsid w:val="00F8518B"/>
    <w:rsid w:val="00F928D0"/>
    <w:rsid w:val="00F95562"/>
    <w:rsid w:val="00FA1E90"/>
    <w:rsid w:val="00FA2D6D"/>
    <w:rsid w:val="00FA3CE9"/>
    <w:rsid w:val="00FA4C4B"/>
    <w:rsid w:val="00FA65B9"/>
    <w:rsid w:val="00FA65BC"/>
    <w:rsid w:val="00FB024D"/>
    <w:rsid w:val="00FB1202"/>
    <w:rsid w:val="00FB13C7"/>
    <w:rsid w:val="00FB3C5B"/>
    <w:rsid w:val="00FC2397"/>
    <w:rsid w:val="00FC63E5"/>
    <w:rsid w:val="00FD0380"/>
    <w:rsid w:val="00FD5495"/>
    <w:rsid w:val="00FE37C6"/>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hyperlink" Target="https://www.zwickroell.com/" TargetMode="Externa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yperlink" Target="mailto:verena.hladik@awikom.de" TargetMode="Externa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10.emf"/><Relationship Id="rId17" Type="http://schemas.openxmlformats.org/officeDocument/2006/relationships/hyperlink" Target="mailto:verena.hladik@awikom.de" TargetMode="External"/><Relationship Id="rId25" Type="http://schemas.openxmlformats.org/officeDocument/2006/relationships/image" Target="media/image5.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wolfgang.moersch@zwickroell.com" TargetMode="External"/><Relationship Id="rId20" Type="http://schemas.openxmlformats.org/officeDocument/2006/relationships/hyperlink" Target="mailto:mwolfgang.moersch@zwickroell.co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4.jp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30.emf"/><Relationship Id="rId23" Type="http://schemas.openxmlformats.org/officeDocument/2006/relationships/hyperlink" Target="https://www.awikom.de/" TargetMode="External"/><Relationship Id="rId28"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hyperlink" Target="https://www.awikom.de/" TargetMode="External"/><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yperlink" Target="https://www.zwickroell.com/" TargetMode="External"/><Relationship Id="rId27" Type="http://schemas.openxmlformats.org/officeDocument/2006/relationships/hyperlink" Target="https://www.zwickroell.com/de/"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Helvetica Neue">
    <w:altName w:val="Sylfaen"/>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A3663"/>
    <w:rsid w:val="000A6220"/>
    <w:rsid w:val="000B7B3C"/>
    <w:rsid w:val="001309B6"/>
    <w:rsid w:val="001E0813"/>
    <w:rsid w:val="001F32C1"/>
    <w:rsid w:val="00274E6D"/>
    <w:rsid w:val="00292DC1"/>
    <w:rsid w:val="002D427C"/>
    <w:rsid w:val="002E2280"/>
    <w:rsid w:val="002E3991"/>
    <w:rsid w:val="00345F8E"/>
    <w:rsid w:val="003724C1"/>
    <w:rsid w:val="003B57FC"/>
    <w:rsid w:val="003C1A98"/>
    <w:rsid w:val="003D4FDC"/>
    <w:rsid w:val="003F10D9"/>
    <w:rsid w:val="00443C0A"/>
    <w:rsid w:val="00462BF4"/>
    <w:rsid w:val="004A67CB"/>
    <w:rsid w:val="0054206D"/>
    <w:rsid w:val="00550854"/>
    <w:rsid w:val="00552148"/>
    <w:rsid w:val="005938BE"/>
    <w:rsid w:val="005A011E"/>
    <w:rsid w:val="00601093"/>
    <w:rsid w:val="00615649"/>
    <w:rsid w:val="006813AB"/>
    <w:rsid w:val="006C0E5B"/>
    <w:rsid w:val="006E2D57"/>
    <w:rsid w:val="007314FA"/>
    <w:rsid w:val="0073558A"/>
    <w:rsid w:val="00766DD1"/>
    <w:rsid w:val="00777CBB"/>
    <w:rsid w:val="00782815"/>
    <w:rsid w:val="007A1CE1"/>
    <w:rsid w:val="007A7377"/>
    <w:rsid w:val="007B2EC6"/>
    <w:rsid w:val="008529AE"/>
    <w:rsid w:val="00867D82"/>
    <w:rsid w:val="008933F8"/>
    <w:rsid w:val="008957D0"/>
    <w:rsid w:val="008C23BF"/>
    <w:rsid w:val="008D3925"/>
    <w:rsid w:val="008E670A"/>
    <w:rsid w:val="0090017C"/>
    <w:rsid w:val="0091779D"/>
    <w:rsid w:val="00934DF1"/>
    <w:rsid w:val="009370B5"/>
    <w:rsid w:val="00977647"/>
    <w:rsid w:val="00991502"/>
    <w:rsid w:val="009954CC"/>
    <w:rsid w:val="009C064F"/>
    <w:rsid w:val="009D5AEF"/>
    <w:rsid w:val="00A04C7E"/>
    <w:rsid w:val="00A07477"/>
    <w:rsid w:val="00A27246"/>
    <w:rsid w:val="00AC296C"/>
    <w:rsid w:val="00B358F3"/>
    <w:rsid w:val="00B82293"/>
    <w:rsid w:val="00BB7B9E"/>
    <w:rsid w:val="00BD330A"/>
    <w:rsid w:val="00C3058D"/>
    <w:rsid w:val="00C4582C"/>
    <w:rsid w:val="00C8112D"/>
    <w:rsid w:val="00D21D29"/>
    <w:rsid w:val="00D76501"/>
    <w:rsid w:val="00DA6D1D"/>
    <w:rsid w:val="00DB7C8D"/>
    <w:rsid w:val="00E34008"/>
    <w:rsid w:val="00E347A0"/>
    <w:rsid w:val="00E35644"/>
    <w:rsid w:val="00EB4E78"/>
    <w:rsid w:val="00EE2F39"/>
    <w:rsid w:val="00F10F8E"/>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5DAF197AC51C14C8708065223509E15" ma:contentTypeVersion="12" ma:contentTypeDescription="Ein neues Dokument erstellen." ma:contentTypeScope="" ma:versionID="99697df4a0f49cb3368a8f0ee77158c3">
  <xsd:schema xmlns:xsd="http://www.w3.org/2001/XMLSchema" xmlns:xs="http://www.w3.org/2001/XMLSchema" xmlns:p="http://schemas.microsoft.com/office/2006/metadata/properties" xmlns:ns2="34b3a886-8741-40de-ab26-841045f70c99" xmlns:ns3="22747656-b174-4db6-bc56-0bc4cb186745" targetNamespace="http://schemas.microsoft.com/office/2006/metadata/properties" ma:root="true" ma:fieldsID="4f827a9567d8e231c9b9b2909d56b95b" ns2:_="" ns3:_="">
    <xsd:import namespace="34b3a886-8741-40de-ab26-841045f70c99"/>
    <xsd:import namespace="22747656-b174-4db6-bc56-0bc4cb1867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3a886-8741-40de-ab26-841045f70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a4f7dba8-7e0e-453a-8c56-4dea590ec75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47656-b174-4db6-bc56-0bc4cb186745"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150db16e-272a-42aa-84da-2fd8c99e7180}" ma:internalName="TaxCatchAll" ma:showField="CatchAllData" ma:web="22747656-b174-4db6-bc56-0bc4cb186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72692-E122-4CC0-A97A-818C80655B90}">
  <ds:schemaRefs>
    <ds:schemaRef ds:uri="http://schemas.microsoft.com/sharepoint/v3/contenttype/forms"/>
  </ds:schemaRefs>
</ds:datastoreItem>
</file>

<file path=customXml/itemProps2.xml><?xml version="1.0" encoding="utf-8"?>
<ds:datastoreItem xmlns:ds="http://schemas.openxmlformats.org/officeDocument/2006/customXml" ds:itemID="{B270B071-882B-4D80-9C2B-E81ABB505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3a886-8741-40de-ab26-841045f70c99"/>
    <ds:schemaRef ds:uri="22747656-b174-4db6-bc56-0bc4cb186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514</Words>
  <Characters>3243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5</cp:revision>
  <cp:lastPrinted>2024-04-18T10:26:00Z</cp:lastPrinted>
  <dcterms:created xsi:type="dcterms:W3CDTF">2024-10-16T12:44:00Z</dcterms:created>
  <dcterms:modified xsi:type="dcterms:W3CDTF">2024-10-21T07:55:00Z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