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DD706" w14:textId="77777777" w:rsidR="008A2840" w:rsidRPr="00CE522B" w:rsidRDefault="008A2840" w:rsidP="002E0344">
      <w:pPr>
        <w:rPr>
          <w:rFonts w:ascii="Arial" w:hAnsi="Arial" w:cs="Arial"/>
          <w:b/>
          <w:bCs/>
          <w:color w:val="0070C0"/>
          <w:sz w:val="28"/>
          <w:szCs w:val="28"/>
        </w:rPr>
      </w:pPr>
      <w:bookmarkStart w:id="1" w:name="_Hlk169703812"/>
      <w:bookmarkEnd w:id="1"/>
    </w:p>
    <w:p w14:paraId="65DEF58B" w14:textId="77777777" w:rsidR="009E3725" w:rsidRPr="00CE522B" w:rsidRDefault="009E3725" w:rsidP="000C0B6F">
      <w:pPr>
        <w:spacing w:line="276" w:lineRule="auto"/>
        <w:rPr>
          <w:rFonts w:ascii="Arial" w:hAnsi="Arial" w:cs="Arial"/>
          <w:b/>
          <w:bCs/>
          <w:sz w:val="28"/>
          <w:szCs w:val="28"/>
          <w:lang w:val="de-CH"/>
        </w:rPr>
      </w:pPr>
      <w:r w:rsidRPr="00CE522B">
        <w:rPr>
          <w:rFonts w:ascii="Arial" w:hAnsi="Arial" w:cs="Arial"/>
          <w:b/>
          <w:bCs/>
          <w:sz w:val="28"/>
          <w:szCs w:val="28"/>
          <w:lang w:val="de-CH"/>
        </w:rPr>
        <w:t xml:space="preserve">Neuer Temperaturtransmitter für hochpräzise Messungen – </w:t>
      </w:r>
    </w:p>
    <w:p w14:paraId="357EB2B5" w14:textId="77777777" w:rsidR="00806E50" w:rsidRPr="00CE522B" w:rsidRDefault="009E3725" w:rsidP="000C0B6F">
      <w:pPr>
        <w:spacing w:line="276" w:lineRule="auto"/>
        <w:rPr>
          <w:rFonts w:ascii="Arial" w:hAnsi="Arial" w:cs="Arial"/>
          <w:b/>
          <w:bCs/>
          <w:sz w:val="28"/>
          <w:szCs w:val="28"/>
          <w:lang w:val="de-CH"/>
        </w:rPr>
      </w:pPr>
      <w:proofErr w:type="spellStart"/>
      <w:r w:rsidRPr="00CE522B">
        <w:rPr>
          <w:rFonts w:ascii="Arial" w:hAnsi="Arial" w:cs="Arial"/>
          <w:b/>
          <w:bCs/>
          <w:sz w:val="28"/>
          <w:szCs w:val="28"/>
          <w:lang w:val="de-CH"/>
        </w:rPr>
        <w:t>Rotronic</w:t>
      </w:r>
      <w:proofErr w:type="spellEnd"/>
      <w:r w:rsidRPr="00CE522B">
        <w:rPr>
          <w:rFonts w:ascii="Arial" w:hAnsi="Arial" w:cs="Arial"/>
          <w:b/>
          <w:bCs/>
          <w:sz w:val="28"/>
          <w:szCs w:val="28"/>
          <w:lang w:val="de-CH"/>
        </w:rPr>
        <w:t xml:space="preserve"> TF5A </w:t>
      </w:r>
      <w:proofErr w:type="spellStart"/>
      <w:r w:rsidRPr="00CE522B">
        <w:rPr>
          <w:rFonts w:ascii="Arial" w:hAnsi="Arial" w:cs="Arial"/>
          <w:b/>
          <w:bCs/>
          <w:sz w:val="28"/>
          <w:szCs w:val="28"/>
          <w:lang w:val="de-CH"/>
        </w:rPr>
        <w:t>Advanced</w:t>
      </w:r>
      <w:proofErr w:type="spellEnd"/>
    </w:p>
    <w:p w14:paraId="589AA218" w14:textId="77777777" w:rsidR="00CE522B" w:rsidRDefault="00CE522B" w:rsidP="00C36922">
      <w:pPr>
        <w:ind w:right="-6"/>
        <w:rPr>
          <w:rFonts w:ascii="Arial" w:eastAsia="Times New Roman" w:hAnsi="Arial" w:cs="Arial"/>
          <w:b/>
          <w:bCs/>
          <w:color w:val="383838"/>
          <w:sz w:val="28"/>
          <w:szCs w:val="28"/>
        </w:rPr>
      </w:pPr>
    </w:p>
    <w:p w14:paraId="3F49527A" w14:textId="77777777" w:rsidR="00CE522B" w:rsidRDefault="00CE522B" w:rsidP="00C36922">
      <w:pPr>
        <w:ind w:right="-6"/>
        <w:rPr>
          <w:rFonts w:ascii="Arial" w:eastAsia="Times New Roman" w:hAnsi="Arial" w:cs="Arial"/>
          <w:b/>
          <w:bCs/>
          <w:color w:val="383838"/>
          <w:sz w:val="28"/>
          <w:szCs w:val="28"/>
        </w:rPr>
      </w:pPr>
    </w:p>
    <w:p w14:paraId="1552E984" w14:textId="3FF737A0" w:rsidR="00CE522B" w:rsidRPr="00CE522B" w:rsidRDefault="00CE522B" w:rsidP="3085EE0C">
      <w:pPr>
        <w:spacing w:line="360" w:lineRule="auto"/>
        <w:rPr>
          <w:rFonts w:ascii="Arial" w:hAnsi="Arial" w:cs="Arial"/>
          <w:color w:val="000000" w:themeColor="text1"/>
          <w:sz w:val="22"/>
          <w:szCs w:val="22"/>
          <w:lang w:val="de-DE"/>
        </w:rPr>
      </w:pPr>
      <w:r w:rsidRPr="1F4DCAAE">
        <w:rPr>
          <w:rFonts w:ascii="Arial" w:hAnsi="Arial" w:cs="Arial"/>
          <w:color w:val="000000" w:themeColor="text1"/>
          <w:sz w:val="22"/>
          <w:szCs w:val="22"/>
          <w:lang w:val="de-DE"/>
        </w:rPr>
        <w:t xml:space="preserve">Friedrichsdorf, März 2025. Der </w:t>
      </w:r>
      <w:r w:rsidR="4B2FE021" w:rsidRPr="1F4DCAAE">
        <w:rPr>
          <w:rFonts w:ascii="Arial" w:hAnsi="Arial" w:cs="Arial"/>
          <w:color w:val="000000" w:themeColor="text1"/>
          <w:sz w:val="22"/>
          <w:szCs w:val="22"/>
          <w:lang w:val="de-DE"/>
        </w:rPr>
        <w:t xml:space="preserve">neue </w:t>
      </w:r>
      <w:r w:rsidRPr="1F4DCAAE">
        <w:rPr>
          <w:rFonts w:ascii="Arial" w:hAnsi="Arial" w:cs="Arial"/>
          <w:color w:val="000000" w:themeColor="text1"/>
          <w:sz w:val="22"/>
          <w:szCs w:val="22"/>
          <w:lang w:val="de-DE"/>
        </w:rPr>
        <w:t xml:space="preserve">Temperaturtransmitter </w:t>
      </w:r>
      <w:proofErr w:type="spellStart"/>
      <w:r w:rsidRPr="1F4DCAAE">
        <w:rPr>
          <w:rFonts w:ascii="Arial" w:hAnsi="Arial" w:cs="Arial"/>
          <w:color w:val="000000" w:themeColor="text1"/>
          <w:sz w:val="22"/>
          <w:szCs w:val="22"/>
          <w:lang w:val="de-DE"/>
        </w:rPr>
        <w:t>Rotronic</w:t>
      </w:r>
      <w:proofErr w:type="spellEnd"/>
      <w:r w:rsidRPr="1F4DCAAE">
        <w:rPr>
          <w:rFonts w:ascii="Arial" w:hAnsi="Arial" w:cs="Arial"/>
          <w:color w:val="000000" w:themeColor="text1"/>
          <w:sz w:val="22"/>
          <w:szCs w:val="22"/>
          <w:lang w:val="de-DE"/>
        </w:rPr>
        <w:t xml:space="preserve"> TF5A </w:t>
      </w:r>
      <w:r w:rsidR="00864A92">
        <w:rPr>
          <w:rFonts w:ascii="Arial" w:hAnsi="Arial" w:cs="Arial"/>
          <w:color w:val="000000" w:themeColor="text1"/>
          <w:sz w:val="22"/>
          <w:szCs w:val="22"/>
          <w:lang w:val="de-DE"/>
        </w:rPr>
        <w:t xml:space="preserve">eignet sich für </w:t>
      </w:r>
      <w:r w:rsidRPr="1F4DCAAE">
        <w:rPr>
          <w:rFonts w:ascii="Arial" w:hAnsi="Arial" w:cs="Arial"/>
          <w:color w:val="000000" w:themeColor="text1"/>
          <w:sz w:val="22"/>
          <w:szCs w:val="22"/>
          <w:lang w:val="de-DE"/>
        </w:rPr>
        <w:t>hochpräzise Anwendungen</w:t>
      </w:r>
      <w:r w:rsidR="44621091" w:rsidRPr="1F4DCAAE">
        <w:rPr>
          <w:rFonts w:ascii="Arial" w:hAnsi="Arial" w:cs="Arial"/>
          <w:color w:val="000000" w:themeColor="text1"/>
          <w:sz w:val="22"/>
          <w:szCs w:val="22"/>
          <w:lang w:val="de-DE"/>
        </w:rPr>
        <w:t xml:space="preserve"> und ist</w:t>
      </w:r>
      <w:r w:rsidRPr="1F4DCAAE">
        <w:rPr>
          <w:rFonts w:ascii="Arial" w:hAnsi="Arial" w:cs="Arial"/>
          <w:color w:val="000000" w:themeColor="text1"/>
          <w:sz w:val="22"/>
          <w:szCs w:val="22"/>
          <w:lang w:val="de-DE"/>
        </w:rPr>
        <w:t xml:space="preserve"> sowohl in analoger als auch in digitaler Ausführung erhältlich</w:t>
      </w:r>
      <w:r w:rsidR="3626D083" w:rsidRPr="1F4DCAAE">
        <w:rPr>
          <w:rFonts w:ascii="Arial" w:hAnsi="Arial" w:cs="Arial"/>
          <w:color w:val="000000" w:themeColor="text1"/>
          <w:sz w:val="22"/>
          <w:szCs w:val="22"/>
          <w:lang w:val="de-DE"/>
        </w:rPr>
        <w:t>.</w:t>
      </w:r>
      <w:r w:rsidR="00864A92">
        <w:rPr>
          <w:rFonts w:ascii="Arial" w:hAnsi="Arial" w:cs="Arial"/>
          <w:color w:val="000000" w:themeColor="text1"/>
          <w:sz w:val="22"/>
          <w:szCs w:val="22"/>
          <w:lang w:val="de-DE"/>
        </w:rPr>
        <w:t xml:space="preserve"> </w:t>
      </w:r>
      <w:r w:rsidR="3626D083" w:rsidRPr="1F4DCAAE">
        <w:rPr>
          <w:rFonts w:ascii="Arial" w:hAnsi="Arial" w:cs="Arial"/>
          <w:color w:val="000000" w:themeColor="text1"/>
          <w:sz w:val="22"/>
          <w:szCs w:val="22"/>
          <w:lang w:val="de-DE"/>
        </w:rPr>
        <w:t>Er</w:t>
      </w:r>
      <w:r w:rsidRPr="1F4DCAAE">
        <w:rPr>
          <w:rFonts w:ascii="Arial" w:hAnsi="Arial" w:cs="Arial"/>
          <w:color w:val="000000" w:themeColor="text1"/>
          <w:sz w:val="22"/>
          <w:szCs w:val="22"/>
          <w:lang w:val="de-DE"/>
        </w:rPr>
        <w:t xml:space="preserve"> wurde für eine </w:t>
      </w:r>
      <w:r w:rsidR="017A89A1" w:rsidRPr="1F4DCAAE">
        <w:rPr>
          <w:rFonts w:ascii="Arial" w:hAnsi="Arial" w:cs="Arial"/>
          <w:color w:val="000000" w:themeColor="text1"/>
          <w:sz w:val="22"/>
          <w:szCs w:val="22"/>
          <w:lang w:val="de-DE"/>
        </w:rPr>
        <w:t>höhere</w:t>
      </w:r>
      <w:r w:rsidRPr="1F4DCAAE">
        <w:rPr>
          <w:rFonts w:ascii="Arial" w:hAnsi="Arial" w:cs="Arial"/>
          <w:color w:val="000000" w:themeColor="text1"/>
          <w:sz w:val="22"/>
          <w:szCs w:val="22"/>
          <w:lang w:val="de-DE"/>
        </w:rPr>
        <w:t xml:space="preserve"> Genauigkeit und verbesserte Funktionalität in verschiedenen Branchen entwickelt, darunter die Lagerung von Pharmazeutika, die Lebensmittel- und Getränkeverarbeitung sowie die industrielle Fertigung.</w:t>
      </w:r>
    </w:p>
    <w:p w14:paraId="28D5326A" w14:textId="77777777" w:rsidR="009A4A48" w:rsidRPr="00CE522B" w:rsidRDefault="0065283E" w:rsidP="00C36922">
      <w:pPr>
        <w:ind w:right="-6"/>
        <w:rPr>
          <w:rFonts w:ascii="Arial" w:eastAsia="Times New Roman" w:hAnsi="Arial" w:cs="Arial"/>
          <w:b/>
          <w:bCs/>
          <w:color w:val="383838"/>
          <w:sz w:val="28"/>
          <w:szCs w:val="28"/>
        </w:rPr>
      </w:pPr>
      <w:r w:rsidRPr="00CE522B">
        <w:rPr>
          <w:rFonts w:ascii="Arial" w:hAnsi="Arial" w:cs="Arial"/>
          <w:b/>
          <w:noProof/>
          <w:sz w:val="20"/>
          <w:szCs w:val="20"/>
        </w:rPr>
        <mc:AlternateContent>
          <mc:Choice Requires="wps">
            <w:drawing>
              <wp:anchor distT="0" distB="0" distL="114300" distR="114300" simplePos="0" relativeHeight="251661312" behindDoc="0" locked="0" layoutInCell="1" allowOverlap="1" wp14:anchorId="17037230" wp14:editId="7A405C8C">
                <wp:simplePos x="0" y="0"/>
                <wp:positionH relativeFrom="margin">
                  <wp:align>left</wp:align>
                </wp:positionH>
                <wp:positionV relativeFrom="paragraph">
                  <wp:posOffset>310515</wp:posOffset>
                </wp:positionV>
                <wp:extent cx="5880735" cy="4743450"/>
                <wp:effectExtent l="0" t="0" r="5715" b="0"/>
                <wp:wrapSquare wrapText="bothSides"/>
                <wp:docPr id="1" name="Textfeld 1"/>
                <wp:cNvGraphicFramePr/>
                <a:graphic xmlns:a="http://schemas.openxmlformats.org/drawingml/2006/main">
                  <a:graphicData uri="http://schemas.microsoft.com/office/word/2010/wordprocessingShape">
                    <wps:wsp>
                      <wps:cNvSpPr txBox="1"/>
                      <wps:spPr>
                        <a:xfrm>
                          <a:off x="0" y="0"/>
                          <a:ext cx="5880735" cy="47434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A73339" w14:textId="77777777" w:rsidR="0065283E" w:rsidRPr="00CE522B" w:rsidRDefault="00CE522B" w:rsidP="0065283E">
                            <w:pPr>
                              <w:spacing w:line="480" w:lineRule="auto"/>
                              <w:rPr>
                                <w:rFonts w:ascii="Arial" w:hAnsi="Arial" w:cs="Times New Roman"/>
                                <w:b/>
                                <w:color w:val="000000"/>
                                <w:sz w:val="22"/>
                                <w:szCs w:val="22"/>
                              </w:rPr>
                            </w:pPr>
                            <w:proofErr w:type="spellStart"/>
                            <w:r w:rsidRPr="00CE522B">
                              <w:rPr>
                                <w:rFonts w:ascii="Arial" w:hAnsi="Arial" w:cs="Times New Roman"/>
                                <w:b/>
                                <w:color w:val="000000"/>
                                <w:sz w:val="22"/>
                                <w:szCs w:val="22"/>
                              </w:rPr>
                              <w:t>Produkt</w:t>
                            </w:r>
                            <w:proofErr w:type="spellEnd"/>
                            <w:r w:rsidRPr="00CE522B">
                              <w:rPr>
                                <w:rFonts w:ascii="Arial" w:hAnsi="Arial" w:cs="Times New Roman"/>
                                <w:b/>
                                <w:color w:val="000000"/>
                                <w:sz w:val="22"/>
                                <w:szCs w:val="22"/>
                              </w:rPr>
                              <w:t xml:space="preserve"> Highlights:</w:t>
                            </w:r>
                          </w:p>
                          <w:p w14:paraId="6B64D8A9" w14:textId="77777777" w:rsidR="00CE522B" w:rsidRPr="00CE522B" w:rsidRDefault="00CE522B" w:rsidP="00BB4334">
                            <w:pPr>
                              <w:pStyle w:val="TextNEU"/>
                              <w:spacing w:line="276" w:lineRule="auto"/>
                              <w:rPr>
                                <w:rFonts w:ascii="Arial" w:hAnsi="Arial" w:cs="Arial"/>
                                <w:sz w:val="22"/>
                                <w:szCs w:val="22"/>
                              </w:rPr>
                            </w:pPr>
                            <w:r w:rsidRPr="00CE522B">
                              <w:rPr>
                                <w:rFonts w:ascii="Arial" w:hAnsi="Arial" w:cs="Arial"/>
                                <w:b/>
                                <w:bCs/>
                                <w:sz w:val="22"/>
                                <w:szCs w:val="22"/>
                              </w:rPr>
                              <w:t xml:space="preserve">NFC-Schnittstelle: </w:t>
                            </w:r>
                            <w:r w:rsidRPr="00CE522B">
                              <w:rPr>
                                <w:rFonts w:ascii="Arial" w:hAnsi="Arial" w:cs="Arial"/>
                                <w:sz w:val="22"/>
                                <w:szCs w:val="22"/>
                              </w:rPr>
                              <w:t xml:space="preserve">Frei programmierbare und skalierbare Analogausgänge über ein Mobiltelefon oder einen zusätzlichen NFC-Reader </w:t>
                            </w:r>
                          </w:p>
                          <w:p w14:paraId="16D8CC20" w14:textId="77777777" w:rsidR="00CE522B" w:rsidRPr="00BD1EC8" w:rsidRDefault="00CE522B" w:rsidP="00BB4334">
                            <w:pPr>
                              <w:pStyle w:val="TextNEU"/>
                              <w:spacing w:line="276" w:lineRule="auto"/>
                              <w:rPr>
                                <w:rFonts w:ascii="Arial" w:hAnsi="Arial" w:cs="Arial"/>
                                <w:sz w:val="22"/>
                                <w:szCs w:val="22"/>
                              </w:rPr>
                            </w:pPr>
                            <w:r w:rsidRPr="00CE522B">
                              <w:rPr>
                                <w:rFonts w:ascii="Arial" w:hAnsi="Arial" w:cs="Arial"/>
                                <w:b/>
                                <w:bCs/>
                                <w:sz w:val="22"/>
                                <w:szCs w:val="22"/>
                              </w:rPr>
                              <w:t xml:space="preserve">Erweiterte Kommunikationsmöglichkeiten </w:t>
                            </w:r>
                            <w:r w:rsidRPr="00CE522B">
                              <w:rPr>
                                <w:rFonts w:ascii="Arial" w:hAnsi="Arial" w:cs="Arial"/>
                                <w:sz w:val="22"/>
                                <w:szCs w:val="22"/>
                              </w:rPr>
                              <w:t xml:space="preserve">– Universal MODBUS RTU-Protokoll über </w:t>
                            </w:r>
                            <w:r w:rsidR="00BD1EC8">
                              <w:rPr>
                                <w:rFonts w:ascii="Arial" w:hAnsi="Arial" w:cs="Arial"/>
                                <w:sz w:val="22"/>
                                <w:szCs w:val="22"/>
                              </w:rPr>
                              <w:br/>
                            </w:r>
                            <w:r w:rsidRPr="00CE522B">
                              <w:rPr>
                                <w:rFonts w:ascii="Arial" w:hAnsi="Arial" w:cs="Arial"/>
                                <w:sz w:val="22"/>
                                <w:szCs w:val="22"/>
                              </w:rPr>
                              <w:t>RS-485 für eine nahtlose digitale Integration.</w:t>
                            </w:r>
                          </w:p>
                          <w:p w14:paraId="161B9D5A" w14:textId="77777777" w:rsidR="00CE522B" w:rsidRPr="00CE522B" w:rsidRDefault="00CE522B" w:rsidP="00BB4334">
                            <w:pPr>
                              <w:pStyle w:val="TextNEU"/>
                              <w:spacing w:line="276" w:lineRule="auto"/>
                              <w:rPr>
                                <w:rFonts w:ascii="Arial" w:hAnsi="Arial" w:cs="Arial"/>
                                <w:b/>
                                <w:bCs/>
                                <w:sz w:val="22"/>
                                <w:szCs w:val="22"/>
                              </w:rPr>
                            </w:pPr>
                            <w:r w:rsidRPr="00CE522B">
                              <w:rPr>
                                <w:rFonts w:ascii="Arial" w:hAnsi="Arial" w:cs="Arial"/>
                                <w:b/>
                                <w:bCs/>
                                <w:sz w:val="22"/>
                                <w:szCs w:val="22"/>
                              </w:rPr>
                              <w:t xml:space="preserve">Verbesserte Genauigkeit und Auflösung </w:t>
                            </w:r>
                            <w:r w:rsidRPr="00CE522B">
                              <w:rPr>
                                <w:rFonts w:ascii="Arial" w:hAnsi="Arial" w:cs="Arial"/>
                                <w:sz w:val="22"/>
                                <w:szCs w:val="22"/>
                              </w:rPr>
                              <w:t>– Mit einer hohen analogen 15-Bit-Ausgangsauflösung und einer verbesserten Genauigkeit von bis zu ±0,1 °C.</w:t>
                            </w:r>
                          </w:p>
                          <w:p w14:paraId="3C70423D" w14:textId="77777777" w:rsidR="00CE522B" w:rsidRPr="00CE522B" w:rsidRDefault="00CE522B" w:rsidP="00BB4334">
                            <w:pPr>
                              <w:pStyle w:val="TextNEU"/>
                              <w:spacing w:line="276" w:lineRule="auto"/>
                              <w:rPr>
                                <w:rFonts w:ascii="Arial" w:hAnsi="Arial" w:cs="Arial"/>
                                <w:b/>
                                <w:bCs/>
                                <w:sz w:val="22"/>
                                <w:szCs w:val="22"/>
                              </w:rPr>
                            </w:pPr>
                            <w:r w:rsidRPr="00CE522B">
                              <w:rPr>
                                <w:rFonts w:ascii="Arial" w:hAnsi="Arial" w:cs="Arial"/>
                                <w:b/>
                                <w:bCs/>
                                <w:sz w:val="22"/>
                                <w:szCs w:val="22"/>
                              </w:rPr>
                              <w:t xml:space="preserve">Erweiterter Betriebsbereich – </w:t>
                            </w:r>
                            <w:r w:rsidRPr="00CE522B">
                              <w:rPr>
                                <w:rFonts w:ascii="Arial" w:hAnsi="Arial" w:cs="Arial"/>
                                <w:sz w:val="22"/>
                                <w:szCs w:val="22"/>
                              </w:rPr>
                              <w:t xml:space="preserve">Funktioniert in extremen Umgebungen von -40 °C </w:t>
                            </w:r>
                            <w:r w:rsidR="00BD1EC8">
                              <w:rPr>
                                <w:rFonts w:ascii="Arial" w:hAnsi="Arial" w:cs="Arial"/>
                                <w:sz w:val="22"/>
                                <w:szCs w:val="22"/>
                              </w:rPr>
                              <w:br/>
                            </w:r>
                            <w:r w:rsidRPr="00CE522B">
                              <w:rPr>
                                <w:rFonts w:ascii="Arial" w:hAnsi="Arial" w:cs="Arial"/>
                                <w:sz w:val="22"/>
                                <w:szCs w:val="22"/>
                              </w:rPr>
                              <w:t>bis 80 °C*.</w:t>
                            </w:r>
                          </w:p>
                          <w:p w14:paraId="39A9EF02" w14:textId="77777777" w:rsidR="00CE522B" w:rsidRPr="00CE522B" w:rsidRDefault="00CE522B" w:rsidP="00BB4334">
                            <w:pPr>
                              <w:pStyle w:val="TextNEU"/>
                              <w:spacing w:line="276" w:lineRule="auto"/>
                              <w:rPr>
                                <w:rFonts w:ascii="Arial" w:hAnsi="Arial" w:cs="Arial"/>
                                <w:b/>
                                <w:bCs/>
                                <w:sz w:val="22"/>
                                <w:szCs w:val="22"/>
                              </w:rPr>
                            </w:pPr>
                            <w:r w:rsidRPr="00CE522B">
                              <w:rPr>
                                <w:rFonts w:ascii="Arial" w:hAnsi="Arial" w:cs="Arial"/>
                                <w:b/>
                                <w:bCs/>
                                <w:sz w:val="22"/>
                                <w:szCs w:val="22"/>
                              </w:rPr>
                              <w:t xml:space="preserve">Innovative NFC-Konfiguration – </w:t>
                            </w:r>
                            <w:r w:rsidRPr="00CE522B">
                              <w:rPr>
                                <w:rFonts w:ascii="Arial" w:hAnsi="Arial" w:cs="Arial"/>
                                <w:sz w:val="22"/>
                                <w:szCs w:val="22"/>
                              </w:rPr>
                              <w:t xml:space="preserve">Ermöglicht eine schnelle und flexible Neuprogrammierung der Ausgangsskalierung, selbst im stromlosen Modus, mithilfe der </w:t>
                            </w:r>
                            <w:proofErr w:type="spellStart"/>
                            <w:r w:rsidRPr="00CE522B">
                              <w:rPr>
                                <w:rFonts w:ascii="Arial" w:hAnsi="Arial" w:cs="Arial"/>
                                <w:sz w:val="22"/>
                                <w:szCs w:val="22"/>
                              </w:rPr>
                              <w:t>HygroSoft</w:t>
                            </w:r>
                            <w:proofErr w:type="spellEnd"/>
                            <w:r w:rsidRPr="00CE522B">
                              <w:rPr>
                                <w:rFonts w:ascii="Arial" w:hAnsi="Arial" w:cs="Arial"/>
                                <w:sz w:val="22"/>
                                <w:szCs w:val="22"/>
                              </w:rPr>
                              <w:t>-App.</w:t>
                            </w:r>
                          </w:p>
                          <w:p w14:paraId="4742F931" w14:textId="77777777" w:rsidR="00CE522B" w:rsidRPr="00CE522B" w:rsidRDefault="00CE522B" w:rsidP="00BB4334">
                            <w:pPr>
                              <w:pStyle w:val="TextNEU"/>
                              <w:spacing w:line="276" w:lineRule="auto"/>
                              <w:rPr>
                                <w:rFonts w:ascii="Arial" w:hAnsi="Arial" w:cs="Arial"/>
                                <w:b/>
                                <w:bCs/>
                                <w:sz w:val="22"/>
                                <w:szCs w:val="22"/>
                              </w:rPr>
                            </w:pPr>
                            <w:r w:rsidRPr="00CE522B">
                              <w:rPr>
                                <w:rFonts w:ascii="Arial" w:hAnsi="Arial" w:cs="Arial"/>
                                <w:b/>
                                <w:bCs/>
                                <w:sz w:val="22"/>
                                <w:szCs w:val="22"/>
                              </w:rPr>
                              <w:t xml:space="preserve">Visuelle Statusüberwachung – </w:t>
                            </w:r>
                            <w:r w:rsidRPr="00CE522B">
                              <w:rPr>
                                <w:rFonts w:ascii="Arial" w:hAnsi="Arial" w:cs="Arial"/>
                                <w:sz w:val="22"/>
                                <w:szCs w:val="22"/>
                              </w:rPr>
                              <w:t>Integrierte LED- und Trendanzeigen ermöglichen eine schnelle Statusbewertung vor Ort.</w:t>
                            </w:r>
                          </w:p>
                          <w:p w14:paraId="6F5EA1FE" w14:textId="77777777" w:rsidR="00CE522B" w:rsidRPr="00CE522B" w:rsidRDefault="00CE522B" w:rsidP="00BB4334">
                            <w:pPr>
                              <w:pStyle w:val="TextNEU"/>
                              <w:spacing w:line="276" w:lineRule="auto"/>
                              <w:rPr>
                                <w:rFonts w:ascii="Arial" w:hAnsi="Arial" w:cs="Arial"/>
                                <w:b/>
                                <w:bCs/>
                                <w:sz w:val="22"/>
                                <w:szCs w:val="22"/>
                              </w:rPr>
                            </w:pPr>
                            <w:r w:rsidRPr="00CE522B">
                              <w:rPr>
                                <w:rFonts w:ascii="Arial" w:hAnsi="Arial" w:cs="Arial"/>
                                <w:b/>
                                <w:bCs/>
                                <w:sz w:val="22"/>
                                <w:szCs w:val="22"/>
                              </w:rPr>
                              <w:t xml:space="preserve">Breite Sensorkompatibilität – </w:t>
                            </w:r>
                            <w:r w:rsidRPr="00CE522B">
                              <w:rPr>
                                <w:rFonts w:ascii="Arial" w:hAnsi="Arial" w:cs="Arial"/>
                                <w:sz w:val="22"/>
                                <w:szCs w:val="22"/>
                              </w:rPr>
                              <w:t>Vollständig kompatibel mit allen PT100-Fühlern, wodurch die Anpassungsfähigkeit an verschiedene Anwendungen gewährleistet ist.</w:t>
                            </w:r>
                          </w:p>
                          <w:p w14:paraId="1C797B45" w14:textId="77777777" w:rsidR="00CE522B" w:rsidRPr="00CE522B" w:rsidRDefault="00CE522B" w:rsidP="00BB4334">
                            <w:pPr>
                              <w:pStyle w:val="TextNEU"/>
                              <w:spacing w:line="276" w:lineRule="auto"/>
                              <w:rPr>
                                <w:rFonts w:ascii="Arial" w:hAnsi="Arial" w:cs="Arial"/>
                                <w:sz w:val="22"/>
                                <w:szCs w:val="22"/>
                              </w:rPr>
                            </w:pPr>
                            <w:r w:rsidRPr="00CE522B">
                              <w:rPr>
                                <w:rFonts w:ascii="Arial" w:hAnsi="Arial" w:cs="Arial"/>
                                <w:b/>
                                <w:bCs/>
                                <w:sz w:val="22"/>
                                <w:szCs w:val="22"/>
                              </w:rPr>
                              <w:t xml:space="preserve">Optimierte Leistung – </w:t>
                            </w:r>
                            <w:r w:rsidRPr="00CE522B">
                              <w:rPr>
                                <w:rFonts w:ascii="Arial" w:hAnsi="Arial" w:cs="Arial"/>
                                <w:sz w:val="22"/>
                                <w:szCs w:val="22"/>
                              </w:rPr>
                              <w:t>Schnelle Inbetriebnahme in nur 5 Sekunden und ein schnelles Messintervall von 1 Sekunde.</w:t>
                            </w:r>
                          </w:p>
                          <w:p w14:paraId="7B7AD26A" w14:textId="77777777" w:rsidR="00CE522B" w:rsidRPr="00CE522B" w:rsidRDefault="00CE522B" w:rsidP="00CE522B">
                            <w:pPr>
                              <w:pStyle w:val="TextNEU"/>
                              <w:rPr>
                                <w:sz w:val="18"/>
                                <w:szCs w:val="18"/>
                              </w:rPr>
                            </w:pPr>
                            <w:r w:rsidRPr="00CE522B">
                              <w:rPr>
                                <w:sz w:val="18"/>
                                <w:szCs w:val="18"/>
                              </w:rPr>
                              <w:t>*Der erweiterte Temperaturbereich gilt für TF5A-Modelle ohne Display.</w:t>
                            </w:r>
                          </w:p>
                          <w:p w14:paraId="31E7303C" w14:textId="77777777" w:rsidR="00CE522B" w:rsidRPr="0065283E" w:rsidRDefault="00CE522B" w:rsidP="0065283E">
                            <w:pPr>
                              <w:spacing w:line="480" w:lineRule="auto"/>
                              <w:rPr>
                                <w:rFonts w:ascii="Arial" w:hAnsi="Arial"/>
                                <w:b/>
                                <w:sz w:val="20"/>
                                <w:szCs w:val="20"/>
                              </w:rPr>
                            </w:pPr>
                          </w:p>
                          <w:p w14:paraId="0D322DB7" w14:textId="77777777" w:rsidR="00F610F2" w:rsidRPr="00B2267E" w:rsidRDefault="00F610F2" w:rsidP="00B2267E">
                            <w:pPr>
                              <w:spacing w:after="160" w:line="259" w:lineRule="auto"/>
                              <w:rPr>
                                <w:rFonts w:ascii="Helvetica" w:eastAsia="Times New Roman" w:hAnsi="Helvetica" w:cs="Arial"/>
                                <w:color w:val="383838"/>
                                <w:sz w:val="20"/>
                                <w:szCs w:val="20"/>
                              </w:rPr>
                            </w:pPr>
                          </w:p>
                          <w:p w14:paraId="591076A2" w14:textId="77777777" w:rsidR="0047029B" w:rsidRPr="00F610F2" w:rsidRDefault="0047029B" w:rsidP="00F610F2">
                            <w:pPr>
                              <w:pStyle w:val="Listenabsatz"/>
                              <w:spacing w:line="240" w:lineRule="auto"/>
                              <w:ind w:left="360"/>
                              <w:rPr>
                                <w:rFonts w:ascii="Helvetica" w:hAnsi="Helvetica" w:cs="Times New Roman"/>
                                <w:color w:val="000000"/>
                                <w:sz w:val="20"/>
                                <w:szCs w:val="20"/>
                              </w:rPr>
                            </w:pPr>
                          </w:p>
                          <w:p w14:paraId="67A404AF" w14:textId="77777777" w:rsidR="0065283E" w:rsidRPr="0047029B" w:rsidRDefault="0065283E" w:rsidP="0047029B">
                            <w:pPr>
                              <w:rPr>
                                <w:rFonts w:ascii="Arial" w:hAnsi="Arial" w:cs="Arial"/>
                                <w:color w:val="000000"/>
                                <w:sz w:val="20"/>
                                <w:szCs w:val="20"/>
                              </w:rPr>
                            </w:pPr>
                          </w:p>
                          <w:p w14:paraId="1A5493A1" w14:textId="77777777" w:rsidR="0065283E" w:rsidRPr="0065283E" w:rsidRDefault="0065283E" w:rsidP="0065283E">
                            <w:pP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1E43E5AD">
                <v:stroke joinstyle="miter"/>
                <v:path gradientshapeok="t" o:connecttype="rect"/>
              </v:shapetype>
              <v:shape id="Textfeld 1" style="position:absolute;margin-left:0;margin-top:24.45pt;width:463.05pt;height:37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">
                <v:textbox>
                  <w:txbxContent>
                    <w:p w:rsidRPr="00CE522B" w:rsidR="0065283E" w:rsidP="0065283E" w:rsidRDefault="00CE522B" w14:paraId="43691A22" w14:textId="0E589CE1">
                      <w:pPr>
                        <w:spacing w:line="480" w:lineRule="auto"/>
                        <w:rPr>
                          <w:rFonts w:ascii="Arial" w:hAnsi="Arial" w:cs="Times New Roman"/>
                          <w:b/>
                          <w:color w:val="000000"/>
                          <w:sz w:val="22"/>
                          <w:szCs w:val="22"/>
                        </w:rPr>
                      </w:pPr>
                      <w:proofErr w:type="spellStart"/>
                      <w:r w:rsidRPr="00CE522B">
                        <w:rPr>
                          <w:rFonts w:ascii="Arial" w:hAnsi="Arial" w:cs="Times New Roman"/>
                          <w:b/>
                          <w:color w:val="000000"/>
                          <w:sz w:val="22"/>
                          <w:szCs w:val="22"/>
                        </w:rPr>
                        <w:t>Produkt</w:t>
                      </w:r>
                      <w:proofErr w:type="spellEnd"/>
                      <w:r w:rsidRPr="00CE522B">
                        <w:rPr>
                          <w:rFonts w:ascii="Arial" w:hAnsi="Arial" w:cs="Times New Roman"/>
                          <w:b/>
                          <w:color w:val="000000"/>
                          <w:sz w:val="22"/>
                          <w:szCs w:val="22"/>
                        </w:rPr>
                        <w:t xml:space="preserve"> Highlights:</w:t>
                      </w:r>
                    </w:p>
                    <w:p w:rsidRPr="00CE522B" w:rsidR="00CE522B" w:rsidP="00BB4334" w:rsidRDefault="00CE522B" w14:paraId="3C66713F" w14:textId="77777777">
                      <w:pPr>
                        <w:pStyle w:val="TextNEU"/>
                        <w:spacing w:line="276" w:lineRule="auto"/>
                        <w:rPr>
                          <w:rFonts w:ascii="Arial" w:hAnsi="Arial" w:cs="Arial"/>
                          <w:sz w:val="22"/>
                          <w:szCs w:val="22"/>
                        </w:rPr>
                      </w:pPr>
                      <w:r w:rsidRPr="00CE522B">
                        <w:rPr>
                          <w:rFonts w:ascii="Arial" w:hAnsi="Arial" w:cs="Arial"/>
                          <w:b/>
                          <w:bCs/>
                          <w:sz w:val="22"/>
                          <w:szCs w:val="22"/>
                        </w:rPr>
                        <w:t xml:space="preserve">NFC-Schnittstelle: </w:t>
                      </w:r>
                      <w:r w:rsidRPr="00CE522B">
                        <w:rPr>
                          <w:rFonts w:ascii="Arial" w:hAnsi="Arial" w:cs="Arial"/>
                          <w:sz w:val="22"/>
                          <w:szCs w:val="22"/>
                        </w:rPr>
                        <w:t xml:space="preserve">Frei programmierbare und skalierbare Analogausgänge über ein Mobiltelefon oder einen zusätzlichen NFC-Reader </w:t>
                      </w:r>
                    </w:p>
                    <w:p w:rsidRPr="00BD1EC8" w:rsidR="00CE522B" w:rsidP="00BB4334" w:rsidRDefault="00CE522B" w14:paraId="41134465" w14:textId="6951E1B7">
                      <w:pPr>
                        <w:pStyle w:val="TextNEU"/>
                        <w:spacing w:line="276" w:lineRule="auto"/>
                        <w:rPr>
                          <w:rFonts w:ascii="Arial" w:hAnsi="Arial" w:cs="Arial"/>
                          <w:sz w:val="22"/>
                          <w:szCs w:val="22"/>
                        </w:rPr>
                      </w:pPr>
                      <w:r w:rsidRPr="00CE522B">
                        <w:rPr>
                          <w:rFonts w:ascii="Arial" w:hAnsi="Arial" w:cs="Arial"/>
                          <w:b/>
                          <w:bCs/>
                          <w:sz w:val="22"/>
                          <w:szCs w:val="22"/>
                        </w:rPr>
                        <w:t xml:space="preserve">Erweiterte Kommunikationsmöglichkeiten </w:t>
                      </w:r>
                      <w:r w:rsidRPr="00CE522B">
                        <w:rPr>
                          <w:rFonts w:ascii="Arial" w:hAnsi="Arial" w:cs="Arial"/>
                          <w:sz w:val="22"/>
                          <w:szCs w:val="22"/>
                        </w:rPr>
                        <w:t xml:space="preserve">– Universal MODBUS RTU-Protokoll über </w:t>
                      </w:r>
                      <w:r w:rsidR="00BD1EC8">
                        <w:rPr>
                          <w:rFonts w:ascii="Arial" w:hAnsi="Arial" w:cs="Arial"/>
                          <w:sz w:val="22"/>
                          <w:szCs w:val="22"/>
                        </w:rPr>
                        <w:br/>
                      </w:r>
                      <w:r w:rsidRPr="00CE522B">
                        <w:rPr>
                          <w:rFonts w:ascii="Arial" w:hAnsi="Arial" w:cs="Arial"/>
                          <w:sz w:val="22"/>
                          <w:szCs w:val="22"/>
                        </w:rPr>
                        <w:t>RS-485 für eine nahtlose digitale Integration.</w:t>
                      </w:r>
                    </w:p>
                    <w:p w:rsidRPr="00CE522B" w:rsidR="00CE522B" w:rsidP="00BB4334" w:rsidRDefault="00CE522B" w14:paraId="1B33AD9C" w14:textId="77777777">
                      <w:pPr>
                        <w:pStyle w:val="TextNEU"/>
                        <w:spacing w:line="276" w:lineRule="auto"/>
                        <w:rPr>
                          <w:rFonts w:ascii="Arial" w:hAnsi="Arial" w:cs="Arial"/>
                          <w:b/>
                          <w:bCs/>
                          <w:sz w:val="22"/>
                          <w:szCs w:val="22"/>
                        </w:rPr>
                      </w:pPr>
                      <w:r w:rsidRPr="00CE522B">
                        <w:rPr>
                          <w:rFonts w:ascii="Arial" w:hAnsi="Arial" w:cs="Arial"/>
                          <w:b/>
                          <w:bCs/>
                          <w:sz w:val="22"/>
                          <w:szCs w:val="22"/>
                        </w:rPr>
                        <w:t xml:space="preserve">Verbesserte Genauigkeit und Auflösung </w:t>
                      </w:r>
                      <w:r w:rsidRPr="00CE522B">
                        <w:rPr>
                          <w:rFonts w:ascii="Arial" w:hAnsi="Arial" w:cs="Arial"/>
                          <w:sz w:val="22"/>
                          <w:szCs w:val="22"/>
                        </w:rPr>
                        <w:t>– Mit einer hohen analogen 15-Bit-Ausgangsauflösung und einer verbesserten Genauigkeit von bis zu ±0,1 °C.</w:t>
                      </w:r>
                    </w:p>
                    <w:p w:rsidRPr="00CE522B" w:rsidR="00CE522B" w:rsidP="00BB4334" w:rsidRDefault="00CE522B" w14:paraId="28980820" w14:textId="054D0A38">
                      <w:pPr>
                        <w:pStyle w:val="TextNEU"/>
                        <w:spacing w:line="276" w:lineRule="auto"/>
                        <w:rPr>
                          <w:rFonts w:ascii="Arial" w:hAnsi="Arial" w:cs="Arial"/>
                          <w:b/>
                          <w:bCs/>
                          <w:sz w:val="22"/>
                          <w:szCs w:val="22"/>
                        </w:rPr>
                      </w:pPr>
                      <w:r w:rsidRPr="00CE522B">
                        <w:rPr>
                          <w:rFonts w:ascii="Arial" w:hAnsi="Arial" w:cs="Arial"/>
                          <w:b/>
                          <w:bCs/>
                          <w:sz w:val="22"/>
                          <w:szCs w:val="22"/>
                        </w:rPr>
                        <w:t xml:space="preserve">Erweiterter Betriebsbereich – </w:t>
                      </w:r>
                      <w:r w:rsidRPr="00CE522B">
                        <w:rPr>
                          <w:rFonts w:ascii="Arial" w:hAnsi="Arial" w:cs="Arial"/>
                          <w:sz w:val="22"/>
                          <w:szCs w:val="22"/>
                        </w:rPr>
                        <w:t xml:space="preserve">Funktioniert in extremen Umgebungen von -40 °C </w:t>
                      </w:r>
                      <w:r w:rsidR="00BD1EC8">
                        <w:rPr>
                          <w:rFonts w:ascii="Arial" w:hAnsi="Arial" w:cs="Arial"/>
                          <w:sz w:val="22"/>
                          <w:szCs w:val="22"/>
                        </w:rPr>
                        <w:br/>
                      </w:r>
                      <w:r w:rsidRPr="00CE522B">
                        <w:rPr>
                          <w:rFonts w:ascii="Arial" w:hAnsi="Arial" w:cs="Arial"/>
                          <w:sz w:val="22"/>
                          <w:szCs w:val="22"/>
                        </w:rPr>
                        <w:t>bis 80 °C*.</w:t>
                      </w:r>
                    </w:p>
                    <w:p w:rsidRPr="00CE522B" w:rsidR="00CE522B" w:rsidP="00BB4334" w:rsidRDefault="00CE522B" w14:paraId="6B7C6DEB" w14:textId="77777777">
                      <w:pPr>
                        <w:pStyle w:val="TextNEU"/>
                        <w:spacing w:line="276" w:lineRule="auto"/>
                        <w:rPr>
                          <w:rFonts w:ascii="Arial" w:hAnsi="Arial" w:cs="Arial"/>
                          <w:b/>
                          <w:bCs/>
                          <w:sz w:val="22"/>
                          <w:szCs w:val="22"/>
                        </w:rPr>
                      </w:pPr>
                      <w:r w:rsidRPr="00CE522B">
                        <w:rPr>
                          <w:rFonts w:ascii="Arial" w:hAnsi="Arial" w:cs="Arial"/>
                          <w:b/>
                          <w:bCs/>
                          <w:sz w:val="22"/>
                          <w:szCs w:val="22"/>
                        </w:rPr>
                        <w:t xml:space="preserve">Innovative NFC-Konfiguration – </w:t>
                      </w:r>
                      <w:r w:rsidRPr="00CE522B">
                        <w:rPr>
                          <w:rFonts w:ascii="Arial" w:hAnsi="Arial" w:cs="Arial"/>
                          <w:sz w:val="22"/>
                          <w:szCs w:val="22"/>
                        </w:rPr>
                        <w:t xml:space="preserve">Ermöglicht eine schnelle und flexible Neuprogrammierung der Ausgangsskalierung, selbst im stromlosen Modus, mithilfe der </w:t>
                      </w:r>
                      <w:proofErr w:type="spellStart"/>
                      <w:r w:rsidRPr="00CE522B">
                        <w:rPr>
                          <w:rFonts w:ascii="Arial" w:hAnsi="Arial" w:cs="Arial"/>
                          <w:sz w:val="22"/>
                          <w:szCs w:val="22"/>
                        </w:rPr>
                        <w:t>HygroSoft</w:t>
                      </w:r>
                      <w:proofErr w:type="spellEnd"/>
                      <w:r w:rsidRPr="00CE522B">
                        <w:rPr>
                          <w:rFonts w:ascii="Arial" w:hAnsi="Arial" w:cs="Arial"/>
                          <w:sz w:val="22"/>
                          <w:szCs w:val="22"/>
                        </w:rPr>
                        <w:t>-App.</w:t>
                      </w:r>
                    </w:p>
                    <w:p w:rsidRPr="00CE522B" w:rsidR="00CE522B" w:rsidP="00BB4334" w:rsidRDefault="00CE522B" w14:paraId="1F91B65A" w14:textId="77777777">
                      <w:pPr>
                        <w:pStyle w:val="TextNEU"/>
                        <w:spacing w:line="276" w:lineRule="auto"/>
                        <w:rPr>
                          <w:rFonts w:ascii="Arial" w:hAnsi="Arial" w:cs="Arial"/>
                          <w:b/>
                          <w:bCs/>
                          <w:sz w:val="22"/>
                          <w:szCs w:val="22"/>
                        </w:rPr>
                      </w:pPr>
                      <w:r w:rsidRPr="00CE522B">
                        <w:rPr>
                          <w:rFonts w:ascii="Arial" w:hAnsi="Arial" w:cs="Arial"/>
                          <w:b/>
                          <w:bCs/>
                          <w:sz w:val="22"/>
                          <w:szCs w:val="22"/>
                        </w:rPr>
                        <w:t xml:space="preserve">Visuelle Statusüberwachung – </w:t>
                      </w:r>
                      <w:r w:rsidRPr="00CE522B">
                        <w:rPr>
                          <w:rFonts w:ascii="Arial" w:hAnsi="Arial" w:cs="Arial"/>
                          <w:sz w:val="22"/>
                          <w:szCs w:val="22"/>
                        </w:rPr>
                        <w:t>Integrierte LED- und Trendanzeigen ermöglichen eine schnelle Statusbewertung vor Ort.</w:t>
                      </w:r>
                    </w:p>
                    <w:p w:rsidRPr="00CE522B" w:rsidR="00CE522B" w:rsidP="00BB4334" w:rsidRDefault="00CE522B" w14:paraId="340D566A" w14:textId="77777777">
                      <w:pPr>
                        <w:pStyle w:val="TextNEU"/>
                        <w:spacing w:line="276" w:lineRule="auto"/>
                        <w:rPr>
                          <w:rFonts w:ascii="Arial" w:hAnsi="Arial" w:cs="Arial"/>
                          <w:b/>
                          <w:bCs/>
                          <w:sz w:val="22"/>
                          <w:szCs w:val="22"/>
                        </w:rPr>
                      </w:pPr>
                      <w:r w:rsidRPr="00CE522B">
                        <w:rPr>
                          <w:rFonts w:ascii="Arial" w:hAnsi="Arial" w:cs="Arial"/>
                          <w:b/>
                          <w:bCs/>
                          <w:sz w:val="22"/>
                          <w:szCs w:val="22"/>
                        </w:rPr>
                        <w:t xml:space="preserve">Breite Sensorkompatibilität – </w:t>
                      </w:r>
                      <w:r w:rsidRPr="00CE522B">
                        <w:rPr>
                          <w:rFonts w:ascii="Arial" w:hAnsi="Arial" w:cs="Arial"/>
                          <w:sz w:val="22"/>
                          <w:szCs w:val="22"/>
                        </w:rPr>
                        <w:t>Vollständig kompatibel mit allen PT100-Fühlern, wodurch die Anpassungsfähigkeit an verschiedene Anwendungen gewährleistet ist.</w:t>
                      </w:r>
                    </w:p>
                    <w:p w:rsidRPr="00CE522B" w:rsidR="00CE522B" w:rsidP="00BB4334" w:rsidRDefault="00CE522B" w14:paraId="7EB8F16D" w14:textId="16CC9F61">
                      <w:pPr>
                        <w:pStyle w:val="TextNEU"/>
                        <w:spacing w:line="276" w:lineRule="auto"/>
                        <w:rPr>
                          <w:rFonts w:ascii="Arial" w:hAnsi="Arial" w:cs="Arial"/>
                          <w:sz w:val="22"/>
                          <w:szCs w:val="22"/>
                        </w:rPr>
                      </w:pPr>
                      <w:r w:rsidRPr="00CE522B">
                        <w:rPr>
                          <w:rFonts w:ascii="Arial" w:hAnsi="Arial" w:cs="Arial"/>
                          <w:b/>
                          <w:bCs/>
                          <w:sz w:val="22"/>
                          <w:szCs w:val="22"/>
                        </w:rPr>
                        <w:t xml:space="preserve">Optimierte Leistung – </w:t>
                      </w:r>
                      <w:r w:rsidRPr="00CE522B">
                        <w:rPr>
                          <w:rFonts w:ascii="Arial" w:hAnsi="Arial" w:cs="Arial"/>
                          <w:sz w:val="22"/>
                          <w:szCs w:val="22"/>
                        </w:rPr>
                        <w:t>Schnelle Inbetriebnahme in nur 5 Sekunden und ein schnelles Messintervall von 1 Sekunde.</w:t>
                      </w:r>
                    </w:p>
                    <w:p w:rsidRPr="00CE522B" w:rsidR="00CE522B" w:rsidP="00CE522B" w:rsidRDefault="00CE522B" w14:paraId="1812E965" w14:textId="77777777">
                      <w:pPr>
                        <w:pStyle w:val="TextNEU"/>
                        <w:rPr>
                          <w:sz w:val="18"/>
                          <w:szCs w:val="18"/>
                        </w:rPr>
                      </w:pPr>
                      <w:r w:rsidRPr="00CE522B">
                        <w:rPr>
                          <w:sz w:val="18"/>
                          <w:szCs w:val="18"/>
                        </w:rPr>
                        <w:t>*Der erweiterte Temperaturbereich gilt für TF5A-Modelle ohne Display.</w:t>
                      </w:r>
                    </w:p>
                    <w:p w:rsidRPr="0065283E" w:rsidR="00CE522B" w:rsidP="0065283E" w:rsidRDefault="00CE522B" w14:paraId="72478281" w14:textId="77777777">
                      <w:pPr>
                        <w:spacing w:line="480" w:lineRule="auto"/>
                        <w:rPr>
                          <w:rFonts w:ascii="Arial" w:hAnsi="Arial"/>
                          <w:b/>
                          <w:sz w:val="20"/>
                          <w:szCs w:val="20"/>
                        </w:rPr>
                      </w:pPr>
                    </w:p>
                    <w:p w:rsidRPr="00B2267E" w:rsidR="00F610F2" w:rsidP="00B2267E" w:rsidRDefault="00F610F2" w14:paraId="38CF2556" w14:textId="18B5F39E">
                      <w:pPr>
                        <w:spacing w:after="160" w:line="259" w:lineRule="auto"/>
                        <w:rPr>
                          <w:rFonts w:ascii="Helvetica" w:hAnsi="Helvetica" w:eastAsia="Times New Roman" w:cs="Arial"/>
                          <w:color w:val="383838"/>
                          <w:sz w:val="20"/>
                          <w:szCs w:val="20"/>
                        </w:rPr>
                      </w:pPr>
                    </w:p>
                    <w:p w:rsidRPr="00F610F2" w:rsidR="0047029B" w:rsidP="00F610F2" w:rsidRDefault="0047029B" w14:paraId="48CF83CB" w14:textId="77777777">
                      <w:pPr>
                        <w:pStyle w:val="Listenabsatz"/>
                        <w:spacing w:line="240" w:lineRule="auto"/>
                        <w:ind w:left="360"/>
                        <w:rPr>
                          <w:rFonts w:ascii="Helvetica" w:hAnsi="Helvetica" w:cs="Times New Roman"/>
                          <w:color w:val="000000"/>
                          <w:sz w:val="20"/>
                          <w:szCs w:val="20"/>
                        </w:rPr>
                      </w:pPr>
                    </w:p>
                    <w:p w:rsidRPr="0047029B" w:rsidR="0065283E" w:rsidP="0047029B" w:rsidRDefault="0065283E" w14:paraId="57DEB282" w14:textId="77777777">
                      <w:pPr>
                        <w:rPr>
                          <w:rFonts w:ascii="Arial" w:hAnsi="Arial" w:cs="Arial"/>
                          <w:color w:val="000000"/>
                          <w:sz w:val="20"/>
                          <w:szCs w:val="20"/>
                        </w:rPr>
                      </w:pPr>
                    </w:p>
                    <w:p w:rsidRPr="0065283E" w:rsidR="0065283E" w:rsidP="0065283E" w:rsidRDefault="0065283E" w14:paraId="6A8A54A8" w14:textId="77777777">
                      <w:pPr>
                        <w:rPr>
                          <w:rFonts w:ascii="Arial" w:hAnsi="Arial" w:cs="Arial"/>
                          <w:color w:val="000000"/>
                          <w:sz w:val="20"/>
                          <w:szCs w:val="20"/>
                        </w:rPr>
                      </w:pPr>
                    </w:p>
                  </w:txbxContent>
                </v:textbox>
                <w10:wrap type="square" anchorx="margin"/>
              </v:shape>
            </w:pict>
          </mc:Fallback>
        </mc:AlternateContent>
      </w:r>
    </w:p>
    <w:p w14:paraId="15FBCE99" w14:textId="77777777" w:rsidR="00761FB7" w:rsidRPr="00CE522B" w:rsidRDefault="001320C4" w:rsidP="00B2267E">
      <w:pPr>
        <w:pStyle w:val="KeinLeerraum"/>
        <w:rPr>
          <w:rFonts w:ascii="Arial" w:hAnsi="Arial" w:cs="Arial"/>
          <w:b/>
          <w:sz w:val="20"/>
          <w:szCs w:val="20"/>
        </w:rPr>
      </w:pPr>
      <w:r w:rsidRPr="00CE522B">
        <w:rPr>
          <w:rFonts w:ascii="Arial" w:hAnsi="Arial" w:cs="Arial"/>
          <w:noProof/>
          <w:color w:val="000000"/>
          <w:sz w:val="20"/>
          <w:szCs w:val="20"/>
        </w:rPr>
        <w:t xml:space="preserve">                                                                                                               </w:t>
      </w:r>
    </w:p>
    <w:p w14:paraId="78317EFF" w14:textId="77777777" w:rsidR="00B2267E" w:rsidRPr="00CE522B" w:rsidRDefault="00B2267E" w:rsidP="00B2267E">
      <w:pPr>
        <w:spacing w:line="360" w:lineRule="auto"/>
        <w:rPr>
          <w:rFonts w:ascii="Arial" w:hAnsi="Arial" w:cs="Arial"/>
          <w:b/>
          <w:bCs/>
          <w:color w:val="000000" w:themeColor="text1"/>
          <w:sz w:val="22"/>
          <w:szCs w:val="22"/>
        </w:rPr>
      </w:pPr>
    </w:p>
    <w:p w14:paraId="1DE1FE6A" w14:textId="77777777" w:rsidR="009E3725" w:rsidRPr="00CE522B" w:rsidRDefault="009E3725" w:rsidP="009E3725">
      <w:pPr>
        <w:spacing w:line="360" w:lineRule="auto"/>
        <w:rPr>
          <w:rFonts w:ascii="Arial" w:hAnsi="Arial" w:cs="Arial"/>
          <w:b/>
          <w:bCs/>
          <w:color w:val="000000" w:themeColor="text1"/>
          <w:sz w:val="22"/>
          <w:szCs w:val="22"/>
        </w:rPr>
      </w:pPr>
      <w:bookmarkStart w:id="2" w:name="_Hlk141779806"/>
    </w:p>
    <w:p w14:paraId="01E9F311" w14:textId="77777777" w:rsidR="009E3725" w:rsidRPr="00CE522B" w:rsidRDefault="009E3725" w:rsidP="009E3725">
      <w:pPr>
        <w:spacing w:line="360" w:lineRule="auto"/>
        <w:rPr>
          <w:rFonts w:ascii="Arial" w:hAnsi="Arial" w:cs="Arial"/>
          <w:b/>
          <w:bCs/>
          <w:color w:val="000000" w:themeColor="text1"/>
          <w:sz w:val="22"/>
          <w:szCs w:val="22"/>
        </w:rPr>
      </w:pPr>
    </w:p>
    <w:p w14:paraId="071E7C64" w14:textId="77777777" w:rsidR="00CE522B" w:rsidRDefault="00CE522B" w:rsidP="009E3725">
      <w:pPr>
        <w:spacing w:line="360" w:lineRule="auto"/>
        <w:rPr>
          <w:rFonts w:ascii="Arial" w:hAnsi="Arial" w:cs="Arial"/>
          <w:b/>
          <w:bCs/>
          <w:color w:val="000000" w:themeColor="text1"/>
          <w:sz w:val="22"/>
          <w:szCs w:val="22"/>
        </w:rPr>
      </w:pPr>
    </w:p>
    <w:p w14:paraId="3796B810" w14:textId="77777777" w:rsidR="00CE522B" w:rsidRPr="00CE522B" w:rsidRDefault="00CE522B" w:rsidP="00CE522B">
      <w:pPr>
        <w:spacing w:line="360" w:lineRule="auto"/>
        <w:rPr>
          <w:rFonts w:ascii="Arial" w:hAnsi="Arial" w:cs="Arial"/>
          <w:b/>
          <w:bCs/>
          <w:color w:val="000000" w:themeColor="text1"/>
          <w:sz w:val="22"/>
          <w:szCs w:val="22"/>
        </w:rPr>
      </w:pPr>
    </w:p>
    <w:p w14:paraId="2C1FFCF8" w14:textId="77777777" w:rsidR="00CE522B" w:rsidRPr="00CE522B" w:rsidRDefault="00CE522B" w:rsidP="00CE522B">
      <w:pPr>
        <w:pStyle w:val="TextNEU"/>
        <w:spacing w:line="360" w:lineRule="auto"/>
        <w:rPr>
          <w:rFonts w:ascii="Arial" w:hAnsi="Arial" w:cs="Arial"/>
          <w:b/>
          <w:bCs/>
          <w:sz w:val="22"/>
          <w:szCs w:val="22"/>
        </w:rPr>
      </w:pPr>
      <w:r w:rsidRPr="00CE522B">
        <w:rPr>
          <w:rFonts w:ascii="Arial" w:hAnsi="Arial" w:cs="Arial"/>
          <w:b/>
          <w:bCs/>
          <w:sz w:val="22"/>
          <w:szCs w:val="22"/>
        </w:rPr>
        <w:t>Standardversionen und kundenspezifische Optionen</w:t>
      </w:r>
    </w:p>
    <w:p w14:paraId="6238855E" w14:textId="77777777" w:rsidR="00CE522B" w:rsidRPr="00CE522B" w:rsidRDefault="00CE522B" w:rsidP="00CE522B">
      <w:pPr>
        <w:pStyle w:val="InfosNEU"/>
        <w:spacing w:line="360" w:lineRule="auto"/>
        <w:rPr>
          <w:rFonts w:ascii="Arial" w:hAnsi="Arial" w:cs="Arial"/>
          <w:sz w:val="22"/>
          <w:szCs w:val="22"/>
          <w:lang w:val="de-CH"/>
        </w:rPr>
      </w:pPr>
      <w:proofErr w:type="spellStart"/>
      <w:r w:rsidRPr="00CE522B">
        <w:rPr>
          <w:rFonts w:ascii="Arial" w:hAnsi="Arial" w:cs="Arial"/>
          <w:sz w:val="22"/>
          <w:szCs w:val="22"/>
          <w:lang w:val="de-CH"/>
        </w:rPr>
        <w:t>Rotronic</w:t>
      </w:r>
      <w:proofErr w:type="spellEnd"/>
      <w:r w:rsidRPr="00CE522B">
        <w:rPr>
          <w:rFonts w:ascii="Arial" w:hAnsi="Arial" w:cs="Arial"/>
          <w:sz w:val="22"/>
          <w:szCs w:val="22"/>
          <w:lang w:val="de-CH"/>
        </w:rPr>
        <w:t xml:space="preserve"> hat sechs Standardversionen des TF5A entwickelt, um den unterschiedlichen Anforderungen der Industrie gerecht zu werden. </w:t>
      </w:r>
    </w:p>
    <w:p w14:paraId="2D6147BC" w14:textId="77777777" w:rsidR="00CE522B" w:rsidRPr="00CE522B" w:rsidRDefault="00CE522B" w:rsidP="00CE522B">
      <w:pPr>
        <w:pStyle w:val="InfosNEU"/>
        <w:spacing w:line="360" w:lineRule="auto"/>
        <w:rPr>
          <w:rFonts w:ascii="Arial" w:hAnsi="Arial" w:cs="Arial"/>
          <w:sz w:val="22"/>
          <w:szCs w:val="22"/>
          <w:lang w:val="de-CH"/>
        </w:rPr>
      </w:pPr>
    </w:p>
    <w:p w14:paraId="0809AFF2" w14:textId="77777777" w:rsidR="00CE522B" w:rsidRPr="00CE522B" w:rsidRDefault="00CE522B" w:rsidP="00CE522B">
      <w:pPr>
        <w:pStyle w:val="InfosNEU"/>
        <w:spacing w:line="360" w:lineRule="auto"/>
        <w:rPr>
          <w:rFonts w:ascii="Arial" w:hAnsi="Arial" w:cs="Arial"/>
          <w:sz w:val="22"/>
          <w:szCs w:val="22"/>
          <w:lang w:val="de-CH"/>
        </w:rPr>
      </w:pPr>
      <w:r w:rsidRPr="00CE522B">
        <w:rPr>
          <w:rFonts w:ascii="Arial" w:hAnsi="Arial" w:cs="Arial"/>
          <w:sz w:val="22"/>
          <w:szCs w:val="22"/>
          <w:lang w:val="de-CH"/>
        </w:rPr>
        <w:t>Dazu gehören:</w:t>
      </w:r>
    </w:p>
    <w:p w14:paraId="76AF96AD" w14:textId="77777777" w:rsidR="00CE522B" w:rsidRPr="00CE522B" w:rsidRDefault="00CE522B" w:rsidP="00CE522B">
      <w:pPr>
        <w:pStyle w:val="InfosNEU"/>
        <w:numPr>
          <w:ilvl w:val="0"/>
          <w:numId w:val="16"/>
        </w:numPr>
        <w:spacing w:line="360" w:lineRule="auto"/>
        <w:rPr>
          <w:rFonts w:ascii="Arial" w:hAnsi="Arial" w:cs="Arial"/>
          <w:sz w:val="22"/>
          <w:szCs w:val="22"/>
          <w:lang w:val="de-CH"/>
        </w:rPr>
      </w:pPr>
      <w:r w:rsidRPr="00CE522B">
        <w:rPr>
          <w:rFonts w:ascii="Arial" w:hAnsi="Arial" w:cs="Arial"/>
          <w:sz w:val="22"/>
          <w:szCs w:val="22"/>
          <w:lang w:val="de-CH"/>
        </w:rPr>
        <w:t>Zwei analoge 2-Draht-Modelle</w:t>
      </w:r>
    </w:p>
    <w:p w14:paraId="49345ACA" w14:textId="77777777" w:rsidR="00CE522B" w:rsidRPr="00CE522B" w:rsidRDefault="00CE522B" w:rsidP="00CE522B">
      <w:pPr>
        <w:pStyle w:val="InfosNEU"/>
        <w:numPr>
          <w:ilvl w:val="0"/>
          <w:numId w:val="16"/>
        </w:numPr>
        <w:spacing w:line="360" w:lineRule="auto"/>
        <w:rPr>
          <w:rFonts w:ascii="Arial" w:hAnsi="Arial" w:cs="Arial"/>
          <w:sz w:val="22"/>
          <w:szCs w:val="22"/>
          <w:lang w:val="de-CH"/>
        </w:rPr>
      </w:pPr>
      <w:r w:rsidRPr="00CE522B">
        <w:rPr>
          <w:rFonts w:ascii="Arial" w:hAnsi="Arial" w:cs="Arial"/>
          <w:sz w:val="22"/>
          <w:szCs w:val="22"/>
          <w:lang w:val="de-CH"/>
        </w:rPr>
        <w:t>Zwei analoge 3-/4-Draht-Modelle</w:t>
      </w:r>
    </w:p>
    <w:p w14:paraId="788BDF75" w14:textId="77777777" w:rsidR="00CE522B" w:rsidRPr="00CE522B" w:rsidRDefault="00CE522B" w:rsidP="00CE522B">
      <w:pPr>
        <w:pStyle w:val="InfosNEU"/>
        <w:numPr>
          <w:ilvl w:val="0"/>
          <w:numId w:val="16"/>
        </w:numPr>
        <w:spacing w:line="360" w:lineRule="auto"/>
        <w:rPr>
          <w:rFonts w:ascii="Arial" w:hAnsi="Arial" w:cs="Arial"/>
          <w:sz w:val="22"/>
          <w:szCs w:val="22"/>
          <w:lang w:val="de-CH"/>
        </w:rPr>
      </w:pPr>
      <w:r w:rsidRPr="00CE522B">
        <w:rPr>
          <w:rFonts w:ascii="Arial" w:hAnsi="Arial" w:cs="Arial"/>
          <w:sz w:val="22"/>
          <w:szCs w:val="22"/>
          <w:lang w:val="de-CH"/>
        </w:rPr>
        <w:t>Zwei digitale Versionen, die MODBUS RTU unterstützen</w:t>
      </w:r>
    </w:p>
    <w:p w14:paraId="290870CF" w14:textId="77777777" w:rsidR="00CE522B" w:rsidRPr="00CE522B" w:rsidRDefault="00CE522B" w:rsidP="00CE522B">
      <w:pPr>
        <w:pStyle w:val="InfosNEU"/>
        <w:spacing w:line="360" w:lineRule="auto"/>
        <w:rPr>
          <w:rFonts w:ascii="Arial" w:hAnsi="Arial" w:cs="Arial"/>
          <w:sz w:val="22"/>
          <w:szCs w:val="22"/>
          <w:lang w:val="de-CH"/>
        </w:rPr>
      </w:pPr>
    </w:p>
    <w:p w14:paraId="43DC7EDB" w14:textId="77777777" w:rsidR="00CE522B" w:rsidRDefault="00CE522B" w:rsidP="1F4DCAAE">
      <w:pPr>
        <w:pStyle w:val="InfosNEU"/>
        <w:spacing w:line="360" w:lineRule="auto"/>
        <w:rPr>
          <w:rFonts w:ascii="Arial" w:hAnsi="Arial" w:cs="Arial"/>
          <w:sz w:val="22"/>
          <w:szCs w:val="22"/>
          <w:lang w:val="de-CH"/>
        </w:rPr>
      </w:pPr>
      <w:r w:rsidRPr="1F4DCAAE">
        <w:rPr>
          <w:rFonts w:ascii="Arial" w:hAnsi="Arial" w:cs="Arial"/>
          <w:sz w:val="22"/>
          <w:szCs w:val="22"/>
          <w:lang w:val="de-CH"/>
        </w:rPr>
        <w:t>Jedes Modell ist mit oder ohne Display erhältlich und verfügt über eine Standard-Temperaturskalierung von 0 bis 50 °C. Kundenspezifische Anpassungen sind auf Anfrage möglich</w:t>
      </w:r>
      <w:r w:rsidR="7418EDD6" w:rsidRPr="1F4DCAAE">
        <w:rPr>
          <w:rFonts w:ascii="Arial" w:hAnsi="Arial" w:cs="Arial"/>
          <w:sz w:val="22"/>
          <w:szCs w:val="22"/>
          <w:lang w:val="de-CH"/>
        </w:rPr>
        <w:t>.</w:t>
      </w:r>
    </w:p>
    <w:p w14:paraId="7CFB603C" w14:textId="77777777" w:rsidR="00CE522B" w:rsidRDefault="00CE522B" w:rsidP="009E3725">
      <w:pPr>
        <w:spacing w:line="360" w:lineRule="auto"/>
        <w:rPr>
          <w:rFonts w:ascii="Arial" w:hAnsi="Arial" w:cs="Arial"/>
          <w:b/>
          <w:bCs/>
          <w:color w:val="000000" w:themeColor="text1"/>
          <w:sz w:val="22"/>
          <w:szCs w:val="22"/>
        </w:rPr>
      </w:pPr>
    </w:p>
    <w:p w14:paraId="52A7E557" w14:textId="77777777" w:rsidR="00BB4334" w:rsidRDefault="00BB4334" w:rsidP="009E3725">
      <w:pPr>
        <w:spacing w:line="360" w:lineRule="auto"/>
        <w:rPr>
          <w:rFonts w:ascii="Arial" w:hAnsi="Arial" w:cs="Arial"/>
          <w:b/>
          <w:bCs/>
          <w:color w:val="000000" w:themeColor="text1"/>
          <w:sz w:val="22"/>
          <w:szCs w:val="22"/>
        </w:rPr>
      </w:pPr>
      <w:r>
        <w:rPr>
          <w:noProof/>
        </w:rPr>
        <w:drawing>
          <wp:anchor distT="0" distB="0" distL="114300" distR="114300" simplePos="0" relativeHeight="251697152" behindDoc="0" locked="0" layoutInCell="1" allowOverlap="1" wp14:anchorId="122B6125" wp14:editId="253A8CB4">
            <wp:simplePos x="0" y="0"/>
            <wp:positionH relativeFrom="margin">
              <wp:align>left</wp:align>
            </wp:positionH>
            <wp:positionV relativeFrom="paragraph">
              <wp:posOffset>8890</wp:posOffset>
            </wp:positionV>
            <wp:extent cx="723900" cy="723900"/>
            <wp:effectExtent l="0" t="0" r="0" b="0"/>
            <wp:wrapSquare wrapText="bothSides"/>
            <wp:docPr id="357290597" name="Grafik 4" descr="Ein Bild, das Text, Schrif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0597" name="Grafik 4" descr="Ein Bild, das Text, Schrift, Grafiken, Design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roofErr w:type="spellStart"/>
      <w:r w:rsidR="00CE522B" w:rsidRPr="00CE522B">
        <w:rPr>
          <w:rFonts w:ascii="Arial" w:hAnsi="Arial" w:cs="Arial"/>
          <w:b/>
          <w:bCs/>
          <w:color w:val="000000" w:themeColor="text1"/>
          <w:sz w:val="22"/>
          <w:szCs w:val="22"/>
        </w:rPr>
        <w:t>Besuchen</w:t>
      </w:r>
      <w:proofErr w:type="spellEnd"/>
      <w:r w:rsidR="00CE522B" w:rsidRPr="00CE522B">
        <w:rPr>
          <w:rFonts w:ascii="Arial" w:hAnsi="Arial" w:cs="Arial"/>
          <w:b/>
          <w:bCs/>
          <w:color w:val="000000" w:themeColor="text1"/>
          <w:sz w:val="22"/>
          <w:szCs w:val="22"/>
        </w:rPr>
        <w:t xml:space="preserve"> </w:t>
      </w:r>
      <w:proofErr w:type="spellStart"/>
      <w:r w:rsidR="00CE522B" w:rsidRPr="00CE522B">
        <w:rPr>
          <w:rFonts w:ascii="Arial" w:hAnsi="Arial" w:cs="Arial"/>
          <w:b/>
          <w:bCs/>
          <w:color w:val="000000" w:themeColor="text1"/>
          <w:sz w:val="22"/>
          <w:szCs w:val="22"/>
        </w:rPr>
        <w:t>Sie</w:t>
      </w:r>
      <w:proofErr w:type="spellEnd"/>
      <w:r w:rsidR="00CE522B" w:rsidRPr="00CE522B">
        <w:rPr>
          <w:rFonts w:ascii="Arial" w:hAnsi="Arial" w:cs="Arial"/>
          <w:b/>
          <w:bCs/>
          <w:color w:val="000000" w:themeColor="text1"/>
          <w:sz w:val="22"/>
          <w:szCs w:val="22"/>
        </w:rPr>
        <w:t xml:space="preserve"> </w:t>
      </w:r>
      <w:proofErr w:type="spellStart"/>
      <w:r w:rsidR="00CE522B" w:rsidRPr="00CE522B">
        <w:rPr>
          <w:rFonts w:ascii="Arial" w:hAnsi="Arial" w:cs="Arial"/>
          <w:b/>
          <w:bCs/>
          <w:color w:val="000000" w:themeColor="text1"/>
          <w:sz w:val="22"/>
          <w:szCs w:val="22"/>
        </w:rPr>
        <w:t>uns</w:t>
      </w:r>
      <w:proofErr w:type="spellEnd"/>
      <w:r w:rsidR="00CE522B" w:rsidRPr="00CE522B">
        <w:rPr>
          <w:rFonts w:ascii="Arial" w:hAnsi="Arial" w:cs="Arial"/>
          <w:b/>
          <w:bCs/>
          <w:color w:val="000000" w:themeColor="text1"/>
          <w:sz w:val="22"/>
          <w:szCs w:val="22"/>
        </w:rPr>
        <w:t xml:space="preserve"> </w:t>
      </w:r>
      <w:proofErr w:type="spellStart"/>
      <w:r w:rsidRPr="00CE522B">
        <w:rPr>
          <w:rFonts w:ascii="Arial" w:hAnsi="Arial" w:cs="Arial"/>
          <w:b/>
          <w:bCs/>
          <w:color w:val="000000" w:themeColor="text1"/>
          <w:sz w:val="22"/>
          <w:szCs w:val="22"/>
        </w:rPr>
        <w:t>auf</w:t>
      </w:r>
      <w:proofErr w:type="spellEnd"/>
      <w:r w:rsidRPr="00CE522B">
        <w:rPr>
          <w:rFonts w:ascii="Arial" w:hAnsi="Arial" w:cs="Arial"/>
          <w:b/>
          <w:bCs/>
          <w:color w:val="000000" w:themeColor="text1"/>
          <w:sz w:val="22"/>
          <w:szCs w:val="22"/>
        </w:rPr>
        <w:t xml:space="preserve"> </w:t>
      </w:r>
      <w:proofErr w:type="spellStart"/>
      <w:r w:rsidRPr="00CE522B">
        <w:rPr>
          <w:rFonts w:ascii="Arial" w:hAnsi="Arial" w:cs="Arial"/>
          <w:b/>
          <w:bCs/>
          <w:color w:val="000000" w:themeColor="text1"/>
          <w:sz w:val="22"/>
          <w:szCs w:val="22"/>
        </w:rPr>
        <w:t>der</w:t>
      </w:r>
      <w:proofErr w:type="spellEnd"/>
      <w:r w:rsidRPr="00CE522B">
        <w:rPr>
          <w:rFonts w:ascii="Arial" w:hAnsi="Arial" w:cs="Arial"/>
          <w:b/>
          <w:bCs/>
          <w:color w:val="000000" w:themeColor="text1"/>
          <w:sz w:val="22"/>
          <w:szCs w:val="22"/>
        </w:rPr>
        <w:t xml:space="preserve"> Hannover Messe</w:t>
      </w:r>
      <w:r>
        <w:rPr>
          <w:rFonts w:ascii="Arial" w:hAnsi="Arial" w:cs="Arial"/>
          <w:b/>
          <w:bCs/>
          <w:color w:val="000000" w:themeColor="text1"/>
          <w:sz w:val="22"/>
          <w:szCs w:val="22"/>
        </w:rPr>
        <w:t xml:space="preserve"> 31.3. – 4.4.2025</w:t>
      </w:r>
    </w:p>
    <w:p w14:paraId="0E162B14" w14:textId="77777777" w:rsidR="009E3725" w:rsidRPr="00CE522B" w:rsidRDefault="009E3725" w:rsidP="009E3725">
      <w:pPr>
        <w:spacing w:line="360" w:lineRule="auto"/>
        <w:rPr>
          <w:rFonts w:ascii="Arial" w:hAnsi="Arial" w:cs="Arial"/>
          <w:color w:val="000000" w:themeColor="text1"/>
          <w:sz w:val="22"/>
          <w:szCs w:val="22"/>
          <w:lang w:val="de-CH"/>
        </w:rPr>
      </w:pPr>
      <w:r w:rsidRPr="00CE522B">
        <w:rPr>
          <w:rFonts w:ascii="Arial" w:hAnsi="Arial" w:cs="Arial"/>
          <w:b/>
          <w:bCs/>
          <w:color w:val="000000" w:themeColor="text1"/>
          <w:sz w:val="22"/>
          <w:szCs w:val="22"/>
        </w:rPr>
        <w:t>Halle 9, Stand D30</w:t>
      </w:r>
    </w:p>
    <w:p w14:paraId="037F4409" w14:textId="77777777" w:rsidR="00B2267E" w:rsidRPr="00CE522B" w:rsidRDefault="00B2267E" w:rsidP="00B2267E">
      <w:pPr>
        <w:spacing w:line="360" w:lineRule="auto"/>
        <w:rPr>
          <w:rFonts w:ascii="Arial" w:hAnsi="Arial" w:cs="Arial"/>
          <w:b/>
          <w:bCs/>
          <w:color w:val="000000" w:themeColor="text1"/>
          <w:sz w:val="22"/>
          <w:szCs w:val="22"/>
        </w:rPr>
      </w:pPr>
    </w:p>
    <w:p w14:paraId="4461AF5D" w14:textId="77777777" w:rsidR="00B2267E" w:rsidRPr="00CE522B" w:rsidRDefault="00B2267E" w:rsidP="00B2267E">
      <w:pPr>
        <w:spacing w:line="360" w:lineRule="auto"/>
        <w:rPr>
          <w:rFonts w:ascii="Arial" w:hAnsi="Arial" w:cs="Arial"/>
          <w:color w:val="000000" w:themeColor="text1"/>
          <w:sz w:val="22"/>
          <w:szCs w:val="22"/>
        </w:rPr>
      </w:pPr>
    </w:p>
    <w:p w14:paraId="72914F0F" w14:textId="77777777" w:rsidR="00761FB7" w:rsidRPr="00CE522B" w:rsidRDefault="00761FB7" w:rsidP="00761FB7">
      <w:pPr>
        <w:rPr>
          <w:rFonts w:ascii="Arial" w:hAnsi="Arial" w:cs="Arial"/>
          <w:color w:val="000000" w:themeColor="text1"/>
          <w:sz w:val="22"/>
          <w:szCs w:val="22"/>
          <w:lang w:val="de-DE"/>
        </w:rPr>
      </w:pPr>
    </w:p>
    <w:p w14:paraId="4B92EF34" w14:textId="77777777" w:rsidR="00761FB7" w:rsidRPr="00CE522B" w:rsidRDefault="00761FB7" w:rsidP="008154BF">
      <w:pPr>
        <w:spacing w:line="360" w:lineRule="auto"/>
        <w:rPr>
          <w:rFonts w:ascii="Arial" w:hAnsi="Arial" w:cs="Arial"/>
          <w:sz w:val="22"/>
          <w:szCs w:val="22"/>
        </w:rPr>
      </w:pPr>
    </w:p>
    <w:p w14:paraId="5EEF885D" w14:textId="77777777" w:rsidR="009D1D58" w:rsidRPr="00CE522B" w:rsidRDefault="009D1D58" w:rsidP="008154BF">
      <w:pPr>
        <w:spacing w:line="360" w:lineRule="auto"/>
        <w:rPr>
          <w:rFonts w:ascii="Arial" w:hAnsi="Arial" w:cs="Arial"/>
          <w:sz w:val="22"/>
          <w:szCs w:val="22"/>
        </w:rPr>
      </w:pPr>
    </w:p>
    <w:p w14:paraId="264F35E6" w14:textId="77777777" w:rsidR="009D1D58" w:rsidRPr="00CE522B" w:rsidRDefault="009D1D58" w:rsidP="008154BF">
      <w:pPr>
        <w:spacing w:line="360" w:lineRule="auto"/>
        <w:rPr>
          <w:rFonts w:ascii="Arial" w:hAnsi="Arial" w:cs="Arial"/>
          <w:sz w:val="22"/>
          <w:szCs w:val="22"/>
        </w:rPr>
      </w:pPr>
    </w:p>
    <w:bookmarkEnd w:id="2"/>
    <w:p w14:paraId="47D3716D" w14:textId="77777777" w:rsidR="005134B2" w:rsidRPr="00CE522B" w:rsidRDefault="005134B2" w:rsidP="005134B2">
      <w:pPr>
        <w:spacing w:line="360" w:lineRule="auto"/>
        <w:ind w:right="282"/>
        <w:rPr>
          <w:rFonts w:ascii="Arial" w:hAnsi="Arial" w:cs="Arial"/>
          <w:sz w:val="16"/>
          <w:szCs w:val="16"/>
        </w:rPr>
      </w:pPr>
    </w:p>
    <w:p w14:paraId="15B33745" w14:textId="77777777" w:rsidR="00C26DB1" w:rsidRDefault="00C26DB1" w:rsidP="00DD30F8">
      <w:pPr>
        <w:spacing w:line="360" w:lineRule="auto"/>
        <w:rPr>
          <w:rFonts w:ascii="Arial" w:eastAsia="Times New Roman" w:hAnsi="Arial" w:cs="Arial"/>
          <w:b/>
          <w:color w:val="383838"/>
          <w:sz w:val="22"/>
          <w:szCs w:val="22"/>
          <w:lang w:val="de-DE"/>
        </w:rPr>
      </w:pPr>
    </w:p>
    <w:p w14:paraId="175C0F49" w14:textId="77777777" w:rsidR="00BB4334" w:rsidRDefault="00BB4334" w:rsidP="00DD30F8">
      <w:pPr>
        <w:spacing w:line="360" w:lineRule="auto"/>
        <w:rPr>
          <w:rFonts w:ascii="Arial" w:eastAsia="Times New Roman" w:hAnsi="Arial" w:cs="Arial"/>
          <w:b/>
          <w:color w:val="383838"/>
          <w:sz w:val="22"/>
          <w:szCs w:val="22"/>
          <w:lang w:val="de-DE"/>
        </w:rPr>
      </w:pPr>
    </w:p>
    <w:p w14:paraId="41C3265B" w14:textId="77777777" w:rsidR="00BB4334" w:rsidRDefault="00BB4334" w:rsidP="00DD30F8">
      <w:pPr>
        <w:spacing w:line="360" w:lineRule="auto"/>
        <w:rPr>
          <w:rFonts w:ascii="Arial" w:eastAsia="Times New Roman" w:hAnsi="Arial" w:cs="Arial"/>
          <w:b/>
          <w:color w:val="383838"/>
          <w:sz w:val="22"/>
          <w:szCs w:val="22"/>
          <w:lang w:val="de-DE"/>
        </w:rPr>
      </w:pPr>
    </w:p>
    <w:p w14:paraId="76A34BCB" w14:textId="77777777" w:rsidR="00BB4334" w:rsidRDefault="00BB4334" w:rsidP="00DD30F8">
      <w:pPr>
        <w:spacing w:line="360" w:lineRule="auto"/>
        <w:rPr>
          <w:rFonts w:ascii="Arial" w:eastAsia="Times New Roman" w:hAnsi="Arial" w:cs="Arial"/>
          <w:b/>
          <w:color w:val="383838"/>
          <w:sz w:val="22"/>
          <w:szCs w:val="22"/>
          <w:lang w:val="de-DE"/>
        </w:rPr>
      </w:pPr>
    </w:p>
    <w:p w14:paraId="719FA9AC" w14:textId="77777777" w:rsidR="00BB4334" w:rsidRDefault="00BB4334" w:rsidP="00DD30F8">
      <w:pPr>
        <w:spacing w:line="360" w:lineRule="auto"/>
        <w:rPr>
          <w:rFonts w:ascii="Arial" w:eastAsia="Times New Roman" w:hAnsi="Arial" w:cs="Arial"/>
          <w:b/>
          <w:color w:val="383838"/>
          <w:sz w:val="22"/>
          <w:szCs w:val="22"/>
          <w:lang w:val="de-DE"/>
        </w:rPr>
      </w:pPr>
    </w:p>
    <w:p w14:paraId="153D2027" w14:textId="77777777" w:rsidR="00BB4334" w:rsidRDefault="00BB4334" w:rsidP="00DD30F8">
      <w:pPr>
        <w:spacing w:line="360" w:lineRule="auto"/>
        <w:rPr>
          <w:rFonts w:ascii="Arial" w:eastAsia="Times New Roman" w:hAnsi="Arial" w:cs="Arial"/>
          <w:b/>
          <w:color w:val="383838"/>
          <w:sz w:val="22"/>
          <w:szCs w:val="22"/>
          <w:lang w:val="de-DE"/>
        </w:rPr>
      </w:pPr>
    </w:p>
    <w:p w14:paraId="65072499" w14:textId="77777777" w:rsidR="00BB4334" w:rsidRDefault="00BB4334" w:rsidP="00DD30F8">
      <w:pPr>
        <w:spacing w:line="360" w:lineRule="auto"/>
        <w:rPr>
          <w:rFonts w:ascii="Arial" w:eastAsia="Times New Roman" w:hAnsi="Arial" w:cs="Arial"/>
          <w:b/>
          <w:color w:val="383838"/>
          <w:sz w:val="22"/>
          <w:szCs w:val="22"/>
          <w:lang w:val="de-DE"/>
        </w:rPr>
      </w:pPr>
    </w:p>
    <w:p w14:paraId="5E13F6C5" w14:textId="77777777" w:rsidR="00BB4334" w:rsidRPr="00CE522B" w:rsidRDefault="00BB4334" w:rsidP="00DD30F8">
      <w:pPr>
        <w:spacing w:line="360" w:lineRule="auto"/>
        <w:rPr>
          <w:rFonts w:ascii="Arial" w:eastAsia="Times New Roman" w:hAnsi="Arial" w:cs="Arial"/>
          <w:b/>
          <w:color w:val="383838"/>
          <w:sz w:val="22"/>
          <w:szCs w:val="22"/>
          <w:lang w:val="de-DE"/>
        </w:rPr>
      </w:pPr>
    </w:p>
    <w:p w14:paraId="3EEEC0B4" w14:textId="77777777" w:rsidR="00253CDA" w:rsidRPr="00CE522B" w:rsidRDefault="009D1D58" w:rsidP="00DD30F8">
      <w:pPr>
        <w:spacing w:line="360" w:lineRule="auto"/>
        <w:rPr>
          <w:rFonts w:ascii="Arial" w:eastAsia="Times New Roman" w:hAnsi="Arial" w:cs="Arial"/>
          <w:b/>
          <w:color w:val="383838"/>
          <w:sz w:val="22"/>
          <w:szCs w:val="22"/>
          <w:lang w:val="de-DE"/>
        </w:rPr>
      </w:pPr>
      <w:r w:rsidRPr="00CE522B">
        <w:rPr>
          <w:rFonts w:ascii="Arial" w:hAnsi="Arial" w:cs="Arial"/>
          <w:b/>
          <w:noProof/>
          <w:sz w:val="28"/>
          <w:szCs w:val="28"/>
          <w:lang w:val="de-DE"/>
        </w:rPr>
        <w:lastRenderedPageBreak/>
        <mc:AlternateContent>
          <mc:Choice Requires="wps">
            <w:drawing>
              <wp:anchor distT="0" distB="0" distL="114300" distR="114300" simplePos="0" relativeHeight="251696128" behindDoc="0" locked="0" layoutInCell="1" allowOverlap="1" wp14:anchorId="52349B13" wp14:editId="34C316AD">
                <wp:simplePos x="0" y="0"/>
                <wp:positionH relativeFrom="margin">
                  <wp:posOffset>-172176</wp:posOffset>
                </wp:positionH>
                <wp:positionV relativeFrom="paragraph">
                  <wp:posOffset>387985</wp:posOffset>
                </wp:positionV>
                <wp:extent cx="6119495" cy="1409700"/>
                <wp:effectExtent l="0" t="0" r="1905" b="0"/>
                <wp:wrapSquare wrapText="bothSides"/>
                <wp:docPr id="11" name="Textfeld 11"/>
                <wp:cNvGraphicFramePr/>
                <a:graphic xmlns:a="http://schemas.openxmlformats.org/drawingml/2006/main">
                  <a:graphicData uri="http://schemas.microsoft.com/office/word/2010/wordprocessingShape">
                    <wps:wsp>
                      <wps:cNvSpPr txBox="1"/>
                      <wps:spPr>
                        <a:xfrm>
                          <a:off x="0" y="0"/>
                          <a:ext cx="6119495" cy="14097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B178D47" w14:textId="77777777" w:rsidR="00E760B9" w:rsidRPr="00B2267E" w:rsidRDefault="00E760B9" w:rsidP="00D04C3B">
                            <w:pPr>
                              <w:spacing w:line="360" w:lineRule="auto"/>
                              <w:rPr>
                                <w:rFonts w:ascii="Helvetica" w:hAnsi="Helvetica" w:cs="Helvetica"/>
                                <w:b/>
                                <w:bCs/>
                                <w:sz w:val="20"/>
                                <w:szCs w:val="20"/>
                                <w:lang w:val="de-DE"/>
                              </w:rPr>
                            </w:pPr>
                            <w:r w:rsidRPr="00B2267E">
                              <w:rPr>
                                <w:rFonts w:ascii="Helvetica" w:hAnsi="Helvetica" w:cs="Helvetica"/>
                                <w:b/>
                                <w:sz w:val="20"/>
                                <w:szCs w:val="20"/>
                                <w:lang w:val="de-DE"/>
                              </w:rPr>
                              <w:t xml:space="preserve">Kontakt </w:t>
                            </w:r>
                            <w:r w:rsidR="00C7392C" w:rsidRPr="00B2267E">
                              <w:rPr>
                                <w:rFonts w:ascii="Helvetica" w:hAnsi="Helvetica" w:cs="Helvetica"/>
                                <w:b/>
                                <w:sz w:val="20"/>
                                <w:szCs w:val="20"/>
                                <w:lang w:val="de-DE"/>
                              </w:rPr>
                              <w:t>PST</w:t>
                            </w:r>
                            <w:r w:rsidR="00C7392C"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t>Kontakt Presseagentur</w:t>
                            </w:r>
                          </w:p>
                          <w:p w14:paraId="1193C1B9" w14:textId="77777777" w:rsidR="00E760B9" w:rsidRPr="00B2267E" w:rsidRDefault="00C7392C" w:rsidP="00D04C3B">
                            <w:pPr>
                              <w:ind w:left="993" w:right="-7" w:hanging="993"/>
                              <w:jc w:val="both"/>
                              <w:rPr>
                                <w:rFonts w:ascii="Helvetica" w:hAnsi="Helvetica" w:cs="Helvetica"/>
                                <w:sz w:val="20"/>
                                <w:szCs w:val="20"/>
                                <w:lang w:val="de-DE"/>
                              </w:rPr>
                            </w:pPr>
                            <w:proofErr w:type="spellStart"/>
                            <w:r w:rsidRPr="00B2267E">
                              <w:rPr>
                                <w:rFonts w:ascii="Helvetica" w:hAnsi="Helvetica" w:cs="Helvetica"/>
                                <w:sz w:val="20"/>
                                <w:szCs w:val="20"/>
                                <w:lang w:val="de-DE"/>
                              </w:rPr>
                              <w:t>Process</w:t>
                            </w:r>
                            <w:proofErr w:type="spellEnd"/>
                            <w:r w:rsidRPr="00B2267E">
                              <w:rPr>
                                <w:rFonts w:ascii="Helvetica" w:hAnsi="Helvetica" w:cs="Helvetica"/>
                                <w:sz w:val="20"/>
                                <w:szCs w:val="20"/>
                                <w:lang w:val="de-DE"/>
                              </w:rPr>
                              <w:t xml:space="preserve"> </w:t>
                            </w:r>
                            <w:proofErr w:type="spellStart"/>
                            <w:r w:rsidRPr="00B2267E">
                              <w:rPr>
                                <w:rFonts w:ascii="Helvetica" w:hAnsi="Helvetica" w:cs="Helvetica"/>
                                <w:sz w:val="20"/>
                                <w:szCs w:val="20"/>
                                <w:lang w:val="de-DE"/>
                              </w:rPr>
                              <w:t>Sensing</w:t>
                            </w:r>
                            <w:proofErr w:type="spellEnd"/>
                            <w:r w:rsidRPr="00B2267E">
                              <w:rPr>
                                <w:rFonts w:ascii="Helvetica" w:hAnsi="Helvetica" w:cs="Helvetica"/>
                                <w:sz w:val="20"/>
                                <w:szCs w:val="20"/>
                                <w:lang w:val="de-DE"/>
                              </w:rPr>
                              <w:t xml:space="preserve"> Technologies PST </w:t>
                            </w:r>
                            <w:r w:rsidR="00E760B9" w:rsidRPr="00B2267E">
                              <w:rPr>
                                <w:rFonts w:ascii="Helvetica" w:hAnsi="Helvetica" w:cs="Helvetica"/>
                                <w:sz w:val="20"/>
                                <w:szCs w:val="20"/>
                                <w:lang w:val="de-DE"/>
                              </w:rPr>
                              <w:t>GmbH</w:t>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proofErr w:type="spellStart"/>
                            <w:r w:rsidR="00E760B9" w:rsidRPr="00B2267E">
                              <w:rPr>
                                <w:rFonts w:ascii="Helvetica" w:hAnsi="Helvetica" w:cs="Helvetica"/>
                                <w:sz w:val="20"/>
                                <w:szCs w:val="20"/>
                                <w:lang w:val="de-DE"/>
                              </w:rPr>
                              <w:t>awikom</w:t>
                            </w:r>
                            <w:proofErr w:type="spellEnd"/>
                            <w:r w:rsidR="00E760B9" w:rsidRPr="00B2267E">
                              <w:rPr>
                                <w:rFonts w:ascii="Helvetica" w:hAnsi="Helvetica" w:cs="Helvetica"/>
                                <w:sz w:val="20"/>
                                <w:szCs w:val="20"/>
                                <w:lang w:val="de-DE"/>
                              </w:rPr>
                              <w:t xml:space="preserve"> GmbH</w:t>
                            </w:r>
                          </w:p>
                          <w:p w14:paraId="6C7BA361" w14:textId="77777777" w:rsidR="00E760B9" w:rsidRPr="00B2267E" w:rsidRDefault="00240057" w:rsidP="00D04C3B">
                            <w:pPr>
                              <w:ind w:left="993" w:hanging="993"/>
                              <w:jc w:val="both"/>
                              <w:rPr>
                                <w:rFonts w:ascii="Helvetica" w:hAnsi="Helvetica" w:cs="Helvetica"/>
                                <w:sz w:val="20"/>
                                <w:szCs w:val="20"/>
                                <w:lang w:val="de-DE"/>
                              </w:rPr>
                            </w:pPr>
                            <w:r w:rsidRPr="00B2267E">
                              <w:rPr>
                                <w:rFonts w:ascii="Helvetica" w:hAnsi="Helvetica" w:cs="Helvetica"/>
                                <w:sz w:val="20"/>
                                <w:szCs w:val="20"/>
                                <w:lang w:val="de-DE"/>
                              </w:rPr>
                              <w:t xml:space="preserve">Christoph </w:t>
                            </w:r>
                            <w:proofErr w:type="spellStart"/>
                            <w:r w:rsidRPr="00B2267E">
                              <w:rPr>
                                <w:rFonts w:ascii="Helvetica" w:hAnsi="Helvetica" w:cs="Helvetica"/>
                                <w:sz w:val="20"/>
                                <w:szCs w:val="20"/>
                                <w:lang w:val="de-DE"/>
                              </w:rPr>
                              <w:t>Arnswald</w:t>
                            </w:r>
                            <w:proofErr w:type="spellEnd"/>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t xml:space="preserve">Verena </w:t>
                            </w:r>
                            <w:proofErr w:type="spellStart"/>
                            <w:r w:rsidR="00E760B9" w:rsidRPr="00B2267E">
                              <w:rPr>
                                <w:rFonts w:ascii="Helvetica" w:hAnsi="Helvetica" w:cs="Helvetica"/>
                                <w:sz w:val="20"/>
                                <w:szCs w:val="20"/>
                                <w:lang w:val="de-DE"/>
                              </w:rPr>
                              <w:t>Hladik</w:t>
                            </w:r>
                            <w:proofErr w:type="spellEnd"/>
                          </w:p>
                          <w:p w14:paraId="5E37C3E3" w14:textId="77777777" w:rsidR="00E760B9" w:rsidRPr="00B2267E" w:rsidRDefault="00E760B9" w:rsidP="00D04C3B">
                            <w:pPr>
                              <w:ind w:left="993" w:hanging="993"/>
                              <w:jc w:val="both"/>
                              <w:rPr>
                                <w:rFonts w:ascii="Helvetica" w:hAnsi="Helvetica" w:cs="Helvetica"/>
                                <w:sz w:val="20"/>
                                <w:szCs w:val="20"/>
                              </w:rPr>
                            </w:pPr>
                            <w:r w:rsidRPr="00B2267E">
                              <w:rPr>
                                <w:rFonts w:ascii="Helvetica" w:hAnsi="Helvetica" w:cs="Helvetica"/>
                                <w:sz w:val="20"/>
                                <w:szCs w:val="20"/>
                              </w:rPr>
                              <w:t>Max-Planck-</w:t>
                            </w:r>
                            <w:proofErr w:type="spellStart"/>
                            <w:r w:rsidRPr="00B2267E">
                              <w:rPr>
                                <w:rFonts w:ascii="Helvetica" w:hAnsi="Helvetica" w:cs="Helvetica"/>
                                <w:sz w:val="20"/>
                                <w:szCs w:val="20"/>
                              </w:rPr>
                              <w:t>Str</w:t>
                            </w:r>
                            <w:proofErr w:type="spellEnd"/>
                            <w:r w:rsidRPr="00B2267E">
                              <w:rPr>
                                <w:rFonts w:ascii="Helvetica" w:hAnsi="Helvetica" w:cs="Helvetica"/>
                                <w:sz w:val="20"/>
                                <w:szCs w:val="20"/>
                              </w:rPr>
                              <w:t>. 14</w:t>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t>Otto-Hahn-Ring 3-5</w:t>
                            </w:r>
                          </w:p>
                          <w:p w14:paraId="1C62BADA" w14:textId="77777777" w:rsidR="00E760B9" w:rsidRPr="00B2267E" w:rsidRDefault="00E760B9" w:rsidP="00D04C3B">
                            <w:pPr>
                              <w:ind w:left="993" w:hanging="993"/>
                              <w:jc w:val="both"/>
                              <w:rPr>
                                <w:rFonts w:ascii="Helvetica" w:hAnsi="Helvetica" w:cs="Helvetica"/>
                                <w:sz w:val="20"/>
                                <w:szCs w:val="20"/>
                                <w:lang w:val="de-DE"/>
                              </w:rPr>
                            </w:pPr>
                            <w:r w:rsidRPr="00B2267E">
                              <w:rPr>
                                <w:rFonts w:ascii="Helvetica" w:hAnsi="Helvetica" w:cs="Helvetica"/>
                                <w:sz w:val="20"/>
                                <w:szCs w:val="20"/>
                                <w:lang w:val="de-DE"/>
                              </w:rPr>
                              <w:t>61381 Friedrichsdorf</w:t>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t>64653 Lorsch</w:t>
                            </w:r>
                          </w:p>
                          <w:p w14:paraId="12A6F971" w14:textId="77777777" w:rsidR="00E760B9" w:rsidRPr="00B2267E" w:rsidRDefault="00E760B9" w:rsidP="00C874A7">
                            <w:pPr>
                              <w:ind w:left="993" w:hanging="993"/>
                              <w:jc w:val="both"/>
                              <w:rPr>
                                <w:rFonts w:ascii="Helvetica" w:hAnsi="Helvetica" w:cs="Helvetica"/>
                                <w:sz w:val="20"/>
                                <w:szCs w:val="20"/>
                                <w:lang w:val="en-US"/>
                              </w:rPr>
                            </w:pPr>
                            <w:r w:rsidRPr="00B2267E">
                              <w:rPr>
                                <w:rFonts w:ascii="Helvetica" w:hAnsi="Helvetica" w:cs="Helvetica"/>
                                <w:sz w:val="20"/>
                                <w:szCs w:val="20"/>
                                <w:lang w:val="en-US"/>
                              </w:rPr>
                              <w:t xml:space="preserve">Tel: +49 (0) </w:t>
                            </w:r>
                            <w:r w:rsidR="00240057" w:rsidRPr="00B2267E">
                              <w:rPr>
                                <w:rFonts w:ascii="Helvetica" w:hAnsi="Helvetica" w:cs="Helvetica"/>
                                <w:sz w:val="20"/>
                                <w:szCs w:val="20"/>
                                <w:lang w:val="en-US"/>
                              </w:rPr>
                              <w:t>7243 6019002</w:t>
                            </w:r>
                            <w:r w:rsidRPr="00B2267E">
                              <w:rPr>
                                <w:rFonts w:ascii="Helvetica" w:hAnsi="Helvetica" w:cs="Helvetica"/>
                                <w:sz w:val="20"/>
                                <w:szCs w:val="20"/>
                                <w:lang w:val="en-US"/>
                              </w:rPr>
                              <w:t xml:space="preserve"> </w:t>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t>Tel: +49 (0) 6251 1755010</w:t>
                            </w:r>
                          </w:p>
                          <w:p w14:paraId="2ABC1907" w14:textId="77777777" w:rsidR="00E760B9" w:rsidRPr="00B2267E" w:rsidRDefault="00240057" w:rsidP="00C874A7">
                            <w:pPr>
                              <w:rPr>
                                <w:rFonts w:ascii="Helvetica" w:hAnsi="Helvetica" w:cs="Helvetica"/>
                                <w:sz w:val="20"/>
                                <w:szCs w:val="20"/>
                                <w:lang w:val="en-US"/>
                              </w:rPr>
                            </w:pPr>
                            <w:hyperlink r:id="rId12" w:history="1">
                              <w:r w:rsidRPr="00B2267E">
                                <w:rPr>
                                  <w:rStyle w:val="Hyperlink"/>
                                  <w:rFonts w:ascii="Helvetica" w:hAnsi="Helvetica" w:cs="Helvetica"/>
                                  <w:color w:val="000000" w:themeColor="text1"/>
                                  <w:sz w:val="20"/>
                                  <w:szCs w:val="20"/>
                                  <w:u w:val="none"/>
                                  <w:lang w:val="en-US"/>
                                </w:rPr>
                                <w:t>christoph.arnswald@processsensing.com</w:t>
                              </w:r>
                            </w:hyperlink>
                            <w:r w:rsidR="00E760B9" w:rsidRPr="00B2267E">
                              <w:rPr>
                                <w:rFonts w:ascii="Helvetica" w:hAnsi="Helvetica" w:cs="Helvetica"/>
                                <w:sz w:val="20"/>
                                <w:szCs w:val="20"/>
                                <w:lang w:val="en-US"/>
                              </w:rPr>
                              <w:tab/>
                            </w:r>
                            <w:r w:rsidR="00E760B9" w:rsidRPr="00B2267E">
                              <w:rPr>
                                <w:rFonts w:ascii="Helvetica" w:hAnsi="Helvetica" w:cs="Helvetica"/>
                                <w:sz w:val="20"/>
                                <w:szCs w:val="20"/>
                                <w:lang w:val="en-US"/>
                              </w:rPr>
                              <w:tab/>
                            </w:r>
                            <w:r w:rsidR="00E760B9" w:rsidRPr="00B2267E">
                              <w:rPr>
                                <w:rFonts w:ascii="Helvetica" w:hAnsi="Helvetica" w:cs="Helvetica"/>
                                <w:sz w:val="20"/>
                                <w:szCs w:val="20"/>
                                <w:lang w:val="en-US"/>
                              </w:rPr>
                              <w:tab/>
                            </w:r>
                            <w:hyperlink r:id="rId13" w:history="1">
                              <w:r w:rsidR="00E760B9" w:rsidRPr="00B2267E">
                                <w:rPr>
                                  <w:rFonts w:ascii="Helvetica" w:hAnsi="Helvetica" w:cs="Helvetica"/>
                                  <w:sz w:val="20"/>
                                  <w:szCs w:val="20"/>
                                  <w:lang w:val="en-US"/>
                                </w:rPr>
                                <w:t>verena.hladik@awikom.de</w:t>
                              </w:r>
                            </w:hyperlink>
                          </w:p>
                          <w:p w14:paraId="0D18E522" w14:textId="77777777" w:rsidR="00E760B9" w:rsidRPr="00460244" w:rsidRDefault="00E760B9" w:rsidP="00C874A7">
                            <w:pPr>
                              <w:rPr>
                                <w:rFonts w:ascii="Arial" w:hAnsi="Arial" w:cs="Arial"/>
                                <w:color w:val="000000" w:themeColor="text1"/>
                                <w:sz w:val="20"/>
                                <w:szCs w:val="20"/>
                                <w:lang w:val="en-US"/>
                              </w:rPr>
                            </w:pPr>
                            <w:hyperlink r:id="rId14" w:history="1">
                              <w:r w:rsidRPr="00B2267E">
                                <w:rPr>
                                  <w:rFonts w:ascii="Helvetica" w:hAnsi="Helvetica" w:cs="Helvetica"/>
                                  <w:color w:val="000000" w:themeColor="text1"/>
                                  <w:sz w:val="20"/>
                                  <w:szCs w:val="20"/>
                                  <w:lang w:val="en-US"/>
                                </w:rPr>
                                <w:t>www.processsensing.com</w:t>
                              </w:r>
                            </w:hyperlink>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hyperlink r:id="rId15" w:history="1">
                              <w:r w:rsidRPr="00B2267E">
                                <w:rPr>
                                  <w:rFonts w:ascii="Helvetica" w:hAnsi="Helvetica" w:cs="Helvetica"/>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49B13" id="_x0000_t202" coordsize="21600,21600" o:spt="202" path="m,l,21600r21600,l21600,xe">
                <v:stroke joinstyle="miter"/>
                <v:path gradientshapeok="t" o:connecttype="rect"/>
              </v:shapetype>
              <v:shape id="Textfeld 11" o:spid="_x0000_s1027" type="#_x0000_t202" style="position:absolute;margin-left:-13.55pt;margin-top:30.55pt;width:481.85pt;height:11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" fillcolor="#d8d8d8 [2732]" stroked="f">
                <v:textbox>
                  <w:txbxContent>
                    <w:p w14:paraId="3B178D47" w14:textId="77777777" w:rsidR="00E760B9" w:rsidRPr="00B2267E" w:rsidRDefault="00E760B9" w:rsidP="00D04C3B">
                      <w:pPr>
                        <w:spacing w:line="360" w:lineRule="auto"/>
                        <w:rPr>
                          <w:rFonts w:ascii="Helvetica" w:hAnsi="Helvetica" w:cs="Helvetica"/>
                          <w:b/>
                          <w:bCs/>
                          <w:sz w:val="20"/>
                          <w:szCs w:val="20"/>
                          <w:lang w:val="de-DE"/>
                        </w:rPr>
                      </w:pPr>
                      <w:r w:rsidRPr="00B2267E">
                        <w:rPr>
                          <w:rFonts w:ascii="Helvetica" w:hAnsi="Helvetica" w:cs="Helvetica"/>
                          <w:b/>
                          <w:sz w:val="20"/>
                          <w:szCs w:val="20"/>
                          <w:lang w:val="de-DE"/>
                        </w:rPr>
                        <w:t xml:space="preserve">Kontakt </w:t>
                      </w:r>
                      <w:r w:rsidR="00C7392C" w:rsidRPr="00B2267E">
                        <w:rPr>
                          <w:rFonts w:ascii="Helvetica" w:hAnsi="Helvetica" w:cs="Helvetica"/>
                          <w:b/>
                          <w:sz w:val="20"/>
                          <w:szCs w:val="20"/>
                          <w:lang w:val="de-DE"/>
                        </w:rPr>
                        <w:t>PST</w:t>
                      </w:r>
                      <w:r w:rsidR="00C7392C"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r>
                      <w:r w:rsidRPr="00B2267E">
                        <w:rPr>
                          <w:rFonts w:ascii="Helvetica" w:hAnsi="Helvetica" w:cs="Helvetica"/>
                          <w:b/>
                          <w:sz w:val="20"/>
                          <w:szCs w:val="20"/>
                          <w:lang w:val="de-DE"/>
                        </w:rPr>
                        <w:tab/>
                        <w:t>Kontakt Presseagentur</w:t>
                      </w:r>
                    </w:p>
                    <w:p w14:paraId="1193C1B9" w14:textId="77777777" w:rsidR="00E760B9" w:rsidRPr="00B2267E" w:rsidRDefault="00C7392C" w:rsidP="00D04C3B">
                      <w:pPr>
                        <w:ind w:left="993" w:right="-7" w:hanging="993"/>
                        <w:jc w:val="both"/>
                        <w:rPr>
                          <w:rFonts w:ascii="Helvetica" w:hAnsi="Helvetica" w:cs="Helvetica"/>
                          <w:sz w:val="20"/>
                          <w:szCs w:val="20"/>
                          <w:lang w:val="de-DE"/>
                        </w:rPr>
                      </w:pPr>
                      <w:proofErr w:type="spellStart"/>
                      <w:r w:rsidRPr="00B2267E">
                        <w:rPr>
                          <w:rFonts w:ascii="Helvetica" w:hAnsi="Helvetica" w:cs="Helvetica"/>
                          <w:sz w:val="20"/>
                          <w:szCs w:val="20"/>
                          <w:lang w:val="de-DE"/>
                        </w:rPr>
                        <w:t>Process</w:t>
                      </w:r>
                      <w:proofErr w:type="spellEnd"/>
                      <w:r w:rsidRPr="00B2267E">
                        <w:rPr>
                          <w:rFonts w:ascii="Helvetica" w:hAnsi="Helvetica" w:cs="Helvetica"/>
                          <w:sz w:val="20"/>
                          <w:szCs w:val="20"/>
                          <w:lang w:val="de-DE"/>
                        </w:rPr>
                        <w:t xml:space="preserve"> </w:t>
                      </w:r>
                      <w:proofErr w:type="spellStart"/>
                      <w:r w:rsidRPr="00B2267E">
                        <w:rPr>
                          <w:rFonts w:ascii="Helvetica" w:hAnsi="Helvetica" w:cs="Helvetica"/>
                          <w:sz w:val="20"/>
                          <w:szCs w:val="20"/>
                          <w:lang w:val="de-DE"/>
                        </w:rPr>
                        <w:t>Sensing</w:t>
                      </w:r>
                      <w:proofErr w:type="spellEnd"/>
                      <w:r w:rsidRPr="00B2267E">
                        <w:rPr>
                          <w:rFonts w:ascii="Helvetica" w:hAnsi="Helvetica" w:cs="Helvetica"/>
                          <w:sz w:val="20"/>
                          <w:szCs w:val="20"/>
                          <w:lang w:val="de-DE"/>
                        </w:rPr>
                        <w:t xml:space="preserve"> Technologies PST </w:t>
                      </w:r>
                      <w:r w:rsidR="00E760B9" w:rsidRPr="00B2267E">
                        <w:rPr>
                          <w:rFonts w:ascii="Helvetica" w:hAnsi="Helvetica" w:cs="Helvetica"/>
                          <w:sz w:val="20"/>
                          <w:szCs w:val="20"/>
                          <w:lang w:val="de-DE"/>
                        </w:rPr>
                        <w:t>GmbH</w:t>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proofErr w:type="spellStart"/>
                      <w:r w:rsidR="00E760B9" w:rsidRPr="00B2267E">
                        <w:rPr>
                          <w:rFonts w:ascii="Helvetica" w:hAnsi="Helvetica" w:cs="Helvetica"/>
                          <w:sz w:val="20"/>
                          <w:szCs w:val="20"/>
                          <w:lang w:val="de-DE"/>
                        </w:rPr>
                        <w:t>awikom</w:t>
                      </w:r>
                      <w:proofErr w:type="spellEnd"/>
                      <w:r w:rsidR="00E760B9" w:rsidRPr="00B2267E">
                        <w:rPr>
                          <w:rFonts w:ascii="Helvetica" w:hAnsi="Helvetica" w:cs="Helvetica"/>
                          <w:sz w:val="20"/>
                          <w:szCs w:val="20"/>
                          <w:lang w:val="de-DE"/>
                        </w:rPr>
                        <w:t xml:space="preserve"> GmbH</w:t>
                      </w:r>
                    </w:p>
                    <w:p w14:paraId="6C7BA361" w14:textId="77777777" w:rsidR="00E760B9" w:rsidRPr="00B2267E" w:rsidRDefault="00240057" w:rsidP="00D04C3B">
                      <w:pPr>
                        <w:ind w:left="993" w:hanging="993"/>
                        <w:jc w:val="both"/>
                        <w:rPr>
                          <w:rFonts w:ascii="Helvetica" w:hAnsi="Helvetica" w:cs="Helvetica"/>
                          <w:sz w:val="20"/>
                          <w:szCs w:val="20"/>
                          <w:lang w:val="de-DE"/>
                        </w:rPr>
                      </w:pPr>
                      <w:r w:rsidRPr="00B2267E">
                        <w:rPr>
                          <w:rFonts w:ascii="Helvetica" w:hAnsi="Helvetica" w:cs="Helvetica"/>
                          <w:sz w:val="20"/>
                          <w:szCs w:val="20"/>
                          <w:lang w:val="de-DE"/>
                        </w:rPr>
                        <w:t xml:space="preserve">Christoph </w:t>
                      </w:r>
                      <w:proofErr w:type="spellStart"/>
                      <w:r w:rsidRPr="00B2267E">
                        <w:rPr>
                          <w:rFonts w:ascii="Helvetica" w:hAnsi="Helvetica" w:cs="Helvetica"/>
                          <w:sz w:val="20"/>
                          <w:szCs w:val="20"/>
                          <w:lang w:val="de-DE"/>
                        </w:rPr>
                        <w:t>Arnswald</w:t>
                      </w:r>
                      <w:proofErr w:type="spellEnd"/>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r>
                      <w:r w:rsidR="00E760B9" w:rsidRPr="00B2267E">
                        <w:rPr>
                          <w:rFonts w:ascii="Helvetica" w:hAnsi="Helvetica" w:cs="Helvetica"/>
                          <w:sz w:val="20"/>
                          <w:szCs w:val="20"/>
                          <w:lang w:val="de-DE"/>
                        </w:rPr>
                        <w:tab/>
                        <w:t xml:space="preserve">Verena </w:t>
                      </w:r>
                      <w:proofErr w:type="spellStart"/>
                      <w:r w:rsidR="00E760B9" w:rsidRPr="00B2267E">
                        <w:rPr>
                          <w:rFonts w:ascii="Helvetica" w:hAnsi="Helvetica" w:cs="Helvetica"/>
                          <w:sz w:val="20"/>
                          <w:szCs w:val="20"/>
                          <w:lang w:val="de-DE"/>
                        </w:rPr>
                        <w:t>Hladik</w:t>
                      </w:r>
                      <w:proofErr w:type="spellEnd"/>
                    </w:p>
                    <w:p w14:paraId="5E37C3E3" w14:textId="77777777" w:rsidR="00E760B9" w:rsidRPr="00B2267E" w:rsidRDefault="00E760B9" w:rsidP="00D04C3B">
                      <w:pPr>
                        <w:ind w:left="993" w:hanging="993"/>
                        <w:jc w:val="both"/>
                        <w:rPr>
                          <w:rFonts w:ascii="Helvetica" w:hAnsi="Helvetica" w:cs="Helvetica"/>
                          <w:sz w:val="20"/>
                          <w:szCs w:val="20"/>
                        </w:rPr>
                      </w:pPr>
                      <w:r w:rsidRPr="00B2267E">
                        <w:rPr>
                          <w:rFonts w:ascii="Helvetica" w:hAnsi="Helvetica" w:cs="Helvetica"/>
                          <w:sz w:val="20"/>
                          <w:szCs w:val="20"/>
                        </w:rPr>
                        <w:t>Max-Planck-</w:t>
                      </w:r>
                      <w:proofErr w:type="spellStart"/>
                      <w:r w:rsidRPr="00B2267E">
                        <w:rPr>
                          <w:rFonts w:ascii="Helvetica" w:hAnsi="Helvetica" w:cs="Helvetica"/>
                          <w:sz w:val="20"/>
                          <w:szCs w:val="20"/>
                        </w:rPr>
                        <w:t>Str</w:t>
                      </w:r>
                      <w:proofErr w:type="spellEnd"/>
                      <w:r w:rsidRPr="00B2267E">
                        <w:rPr>
                          <w:rFonts w:ascii="Helvetica" w:hAnsi="Helvetica" w:cs="Helvetica"/>
                          <w:sz w:val="20"/>
                          <w:szCs w:val="20"/>
                        </w:rPr>
                        <w:t>. 14</w:t>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r>
                      <w:r w:rsidRPr="00B2267E">
                        <w:rPr>
                          <w:rFonts w:ascii="Helvetica" w:hAnsi="Helvetica" w:cs="Helvetica"/>
                          <w:sz w:val="20"/>
                          <w:szCs w:val="20"/>
                        </w:rPr>
                        <w:tab/>
                        <w:t>Otto-Hahn-Ring 3-5</w:t>
                      </w:r>
                    </w:p>
                    <w:p w14:paraId="1C62BADA" w14:textId="77777777" w:rsidR="00E760B9" w:rsidRPr="00B2267E" w:rsidRDefault="00E760B9" w:rsidP="00D04C3B">
                      <w:pPr>
                        <w:ind w:left="993" w:hanging="993"/>
                        <w:jc w:val="both"/>
                        <w:rPr>
                          <w:rFonts w:ascii="Helvetica" w:hAnsi="Helvetica" w:cs="Helvetica"/>
                          <w:sz w:val="20"/>
                          <w:szCs w:val="20"/>
                          <w:lang w:val="de-DE"/>
                        </w:rPr>
                      </w:pPr>
                      <w:r w:rsidRPr="00B2267E">
                        <w:rPr>
                          <w:rFonts w:ascii="Helvetica" w:hAnsi="Helvetica" w:cs="Helvetica"/>
                          <w:sz w:val="20"/>
                          <w:szCs w:val="20"/>
                          <w:lang w:val="de-DE"/>
                        </w:rPr>
                        <w:t>61381 Friedrichsdorf</w:t>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r>
                      <w:r w:rsidRPr="00B2267E">
                        <w:rPr>
                          <w:rFonts w:ascii="Helvetica" w:hAnsi="Helvetica" w:cs="Helvetica"/>
                          <w:sz w:val="20"/>
                          <w:szCs w:val="20"/>
                          <w:lang w:val="de-DE"/>
                        </w:rPr>
                        <w:tab/>
                        <w:t>64653 Lorsch</w:t>
                      </w:r>
                    </w:p>
                    <w:p w14:paraId="12A6F971" w14:textId="77777777" w:rsidR="00E760B9" w:rsidRPr="00B2267E" w:rsidRDefault="00E760B9" w:rsidP="00C874A7">
                      <w:pPr>
                        <w:ind w:left="993" w:hanging="993"/>
                        <w:jc w:val="both"/>
                        <w:rPr>
                          <w:rFonts w:ascii="Helvetica" w:hAnsi="Helvetica" w:cs="Helvetica"/>
                          <w:sz w:val="20"/>
                          <w:szCs w:val="20"/>
                          <w:lang w:val="en-US"/>
                        </w:rPr>
                      </w:pPr>
                      <w:r w:rsidRPr="00B2267E">
                        <w:rPr>
                          <w:rFonts w:ascii="Helvetica" w:hAnsi="Helvetica" w:cs="Helvetica"/>
                          <w:sz w:val="20"/>
                          <w:szCs w:val="20"/>
                          <w:lang w:val="en-US"/>
                        </w:rPr>
                        <w:t xml:space="preserve">Tel: +49 (0) </w:t>
                      </w:r>
                      <w:r w:rsidR="00240057" w:rsidRPr="00B2267E">
                        <w:rPr>
                          <w:rFonts w:ascii="Helvetica" w:hAnsi="Helvetica" w:cs="Helvetica"/>
                          <w:sz w:val="20"/>
                          <w:szCs w:val="20"/>
                          <w:lang w:val="en-US"/>
                        </w:rPr>
                        <w:t>7243 6019002</w:t>
                      </w:r>
                      <w:r w:rsidRPr="00B2267E">
                        <w:rPr>
                          <w:rFonts w:ascii="Helvetica" w:hAnsi="Helvetica" w:cs="Helvetica"/>
                          <w:sz w:val="20"/>
                          <w:szCs w:val="20"/>
                          <w:lang w:val="en-US"/>
                        </w:rPr>
                        <w:t xml:space="preserve"> </w:t>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t>Tel: +49 (0) 6251 1755010</w:t>
                      </w:r>
                    </w:p>
                    <w:p w14:paraId="2ABC1907" w14:textId="77777777" w:rsidR="00E760B9" w:rsidRPr="00B2267E" w:rsidRDefault="00240057" w:rsidP="00C874A7">
                      <w:pPr>
                        <w:rPr>
                          <w:rFonts w:ascii="Helvetica" w:hAnsi="Helvetica" w:cs="Helvetica"/>
                          <w:sz w:val="20"/>
                          <w:szCs w:val="20"/>
                          <w:lang w:val="en-US"/>
                        </w:rPr>
                      </w:pPr>
                      <w:hyperlink r:id="rId16" w:history="1">
                        <w:r w:rsidRPr="00B2267E">
                          <w:rPr>
                            <w:rStyle w:val="Hyperlink"/>
                            <w:rFonts w:ascii="Helvetica" w:hAnsi="Helvetica" w:cs="Helvetica"/>
                            <w:color w:val="000000" w:themeColor="text1"/>
                            <w:sz w:val="20"/>
                            <w:szCs w:val="20"/>
                            <w:u w:val="none"/>
                            <w:lang w:val="en-US"/>
                          </w:rPr>
                          <w:t>christoph.arnswald@processsensing.com</w:t>
                        </w:r>
                      </w:hyperlink>
                      <w:r w:rsidR="00E760B9" w:rsidRPr="00B2267E">
                        <w:rPr>
                          <w:rFonts w:ascii="Helvetica" w:hAnsi="Helvetica" w:cs="Helvetica"/>
                          <w:sz w:val="20"/>
                          <w:szCs w:val="20"/>
                          <w:lang w:val="en-US"/>
                        </w:rPr>
                        <w:tab/>
                      </w:r>
                      <w:r w:rsidR="00E760B9" w:rsidRPr="00B2267E">
                        <w:rPr>
                          <w:rFonts w:ascii="Helvetica" w:hAnsi="Helvetica" w:cs="Helvetica"/>
                          <w:sz w:val="20"/>
                          <w:szCs w:val="20"/>
                          <w:lang w:val="en-US"/>
                        </w:rPr>
                        <w:tab/>
                      </w:r>
                      <w:r w:rsidR="00E760B9" w:rsidRPr="00B2267E">
                        <w:rPr>
                          <w:rFonts w:ascii="Helvetica" w:hAnsi="Helvetica" w:cs="Helvetica"/>
                          <w:sz w:val="20"/>
                          <w:szCs w:val="20"/>
                          <w:lang w:val="en-US"/>
                        </w:rPr>
                        <w:tab/>
                      </w:r>
                      <w:hyperlink r:id="rId17" w:history="1">
                        <w:r w:rsidR="00E760B9" w:rsidRPr="00B2267E">
                          <w:rPr>
                            <w:rFonts w:ascii="Helvetica" w:hAnsi="Helvetica" w:cs="Helvetica"/>
                            <w:sz w:val="20"/>
                            <w:szCs w:val="20"/>
                            <w:lang w:val="en-US"/>
                          </w:rPr>
                          <w:t>verena.hladik@awikom.de</w:t>
                        </w:r>
                      </w:hyperlink>
                    </w:p>
                    <w:p w14:paraId="0D18E522" w14:textId="77777777" w:rsidR="00E760B9" w:rsidRPr="00460244" w:rsidRDefault="00E760B9" w:rsidP="00C874A7">
                      <w:pPr>
                        <w:rPr>
                          <w:rFonts w:ascii="Arial" w:hAnsi="Arial" w:cs="Arial"/>
                          <w:color w:val="000000" w:themeColor="text1"/>
                          <w:sz w:val="20"/>
                          <w:szCs w:val="20"/>
                          <w:lang w:val="en-US"/>
                        </w:rPr>
                      </w:pPr>
                      <w:hyperlink r:id="rId18" w:history="1">
                        <w:r w:rsidRPr="00B2267E">
                          <w:rPr>
                            <w:rFonts w:ascii="Helvetica" w:hAnsi="Helvetica" w:cs="Helvetica"/>
                            <w:color w:val="000000" w:themeColor="text1"/>
                            <w:sz w:val="20"/>
                            <w:szCs w:val="20"/>
                            <w:lang w:val="en-US"/>
                          </w:rPr>
                          <w:t>www.processsensing.com</w:t>
                        </w:r>
                      </w:hyperlink>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r w:rsidRPr="00B2267E">
                        <w:rPr>
                          <w:rFonts w:ascii="Helvetica" w:hAnsi="Helvetica" w:cs="Helvetica"/>
                          <w:sz w:val="20"/>
                          <w:szCs w:val="20"/>
                          <w:lang w:val="en-US"/>
                        </w:rPr>
                        <w:tab/>
                      </w:r>
                      <w:hyperlink r:id="rId19" w:history="1">
                        <w:r w:rsidRPr="00B2267E">
                          <w:rPr>
                            <w:rFonts w:ascii="Helvetica" w:hAnsi="Helvetica" w:cs="Helvetica"/>
                            <w:color w:val="000000" w:themeColor="text1"/>
                            <w:sz w:val="20"/>
                            <w:szCs w:val="20"/>
                            <w:lang w:val="en-US"/>
                          </w:rPr>
                          <w:t>www.awikom.de</w:t>
                        </w:r>
                      </w:hyperlink>
                    </w:p>
                  </w:txbxContent>
                </v:textbox>
                <w10:wrap type="square" anchorx="margin"/>
              </v:shape>
            </w:pict>
          </mc:Fallback>
        </mc:AlternateContent>
      </w:r>
    </w:p>
    <w:p w14:paraId="68638AC3" w14:textId="77777777" w:rsidR="00701850" w:rsidRPr="00CE522B" w:rsidRDefault="00701850" w:rsidP="00E35964">
      <w:pPr>
        <w:ind w:right="284"/>
        <w:rPr>
          <w:rFonts w:ascii="Arial" w:hAnsi="Arial" w:cs="Arial"/>
          <w:b/>
          <w:color w:val="0070C0"/>
          <w:sz w:val="22"/>
          <w:szCs w:val="22"/>
        </w:rPr>
      </w:pPr>
    </w:p>
    <w:p w14:paraId="4DCF3EB8" w14:textId="77777777" w:rsidR="000C0B6F" w:rsidRPr="00CE522B" w:rsidRDefault="000C0B6F" w:rsidP="00E35964">
      <w:pPr>
        <w:ind w:right="284"/>
        <w:rPr>
          <w:rFonts w:ascii="Arial" w:hAnsi="Arial" w:cs="Arial"/>
          <w:b/>
          <w:color w:val="0070C0"/>
          <w:sz w:val="22"/>
          <w:szCs w:val="22"/>
        </w:rPr>
      </w:pPr>
    </w:p>
    <w:p w14:paraId="22A5F78E" w14:textId="77777777" w:rsidR="000C0B6F" w:rsidRPr="00CE522B" w:rsidRDefault="000C0B6F" w:rsidP="00E35964">
      <w:pPr>
        <w:ind w:right="284"/>
        <w:rPr>
          <w:rFonts w:ascii="Arial" w:hAnsi="Arial" w:cs="Arial"/>
          <w:b/>
          <w:color w:val="0070C0"/>
          <w:sz w:val="22"/>
          <w:szCs w:val="22"/>
        </w:rPr>
      </w:pPr>
    </w:p>
    <w:p w14:paraId="5416CCD7" w14:textId="77777777" w:rsidR="000C0B6F" w:rsidRPr="00CE522B" w:rsidRDefault="000C0B6F" w:rsidP="00E35964">
      <w:pPr>
        <w:ind w:right="284"/>
        <w:rPr>
          <w:rFonts w:ascii="Arial" w:hAnsi="Arial" w:cs="Arial"/>
          <w:b/>
          <w:color w:val="0070C0"/>
          <w:sz w:val="22"/>
          <w:szCs w:val="22"/>
        </w:rPr>
      </w:pPr>
    </w:p>
    <w:p w14:paraId="09BD2E2C" w14:textId="77777777" w:rsidR="00B2267E" w:rsidRPr="00CE522B" w:rsidRDefault="00B2267E" w:rsidP="00E35964">
      <w:pPr>
        <w:ind w:right="284"/>
        <w:rPr>
          <w:rFonts w:ascii="Arial" w:hAnsi="Arial" w:cs="Arial"/>
          <w:b/>
          <w:color w:val="0070C0"/>
          <w:sz w:val="22"/>
          <w:szCs w:val="22"/>
        </w:rPr>
      </w:pPr>
    </w:p>
    <w:p w14:paraId="39A10E33" w14:textId="77777777" w:rsidR="00B2267E" w:rsidRPr="00CE522B" w:rsidRDefault="00B2267E" w:rsidP="00E35964">
      <w:pPr>
        <w:ind w:right="284"/>
        <w:rPr>
          <w:rFonts w:ascii="Arial" w:hAnsi="Arial" w:cs="Arial"/>
          <w:b/>
          <w:color w:val="0070C0"/>
          <w:sz w:val="22"/>
          <w:szCs w:val="22"/>
        </w:rPr>
      </w:pPr>
    </w:p>
    <w:p w14:paraId="72AA878D" w14:textId="77777777" w:rsidR="00B2267E" w:rsidRPr="00CE522B" w:rsidRDefault="00B2267E" w:rsidP="00E35964">
      <w:pPr>
        <w:ind w:right="284"/>
        <w:rPr>
          <w:rFonts w:ascii="Arial" w:hAnsi="Arial" w:cs="Arial"/>
          <w:b/>
          <w:color w:val="0070C0"/>
          <w:sz w:val="22"/>
          <w:szCs w:val="22"/>
        </w:rPr>
      </w:pPr>
      <w:r w:rsidRPr="00CE522B">
        <w:rPr>
          <w:rFonts w:ascii="Arial" w:hAnsi="Arial" w:cs="Arial"/>
          <w:noProof/>
          <w:sz w:val="16"/>
          <w:szCs w:val="16"/>
        </w:rPr>
        <w:drawing>
          <wp:inline distT="0" distB="0" distL="0" distR="0" wp14:anchorId="4A986C9C" wp14:editId="548B7935">
            <wp:extent cx="4106902" cy="2740253"/>
            <wp:effectExtent l="0" t="0" r="8255" b="3175"/>
            <wp:docPr id="711967639" name="Grafik 71196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67639" name="Grafik 711967639"/>
                    <pic:cNvPicPr/>
                  </pic:nvPicPr>
                  <pic:blipFill>
                    <a:blip r:embed="rId20"/>
                    <a:stretch>
                      <a:fillRect/>
                    </a:stretch>
                  </pic:blipFill>
                  <pic:spPr>
                    <a:xfrm>
                      <a:off x="0" y="0"/>
                      <a:ext cx="4106902" cy="2740253"/>
                    </a:xfrm>
                    <a:prstGeom prst="rect">
                      <a:avLst/>
                    </a:prstGeom>
                  </pic:spPr>
                </pic:pic>
              </a:graphicData>
            </a:graphic>
          </wp:inline>
        </w:drawing>
      </w:r>
    </w:p>
    <w:p w14:paraId="131F21F0" w14:textId="77777777" w:rsidR="00B2267E" w:rsidRPr="00CE522B" w:rsidRDefault="00B2267E" w:rsidP="00E35964">
      <w:pPr>
        <w:ind w:right="284"/>
        <w:rPr>
          <w:rFonts w:ascii="Arial" w:hAnsi="Arial" w:cs="Arial"/>
          <w:b/>
          <w:color w:val="0070C0"/>
          <w:sz w:val="22"/>
          <w:szCs w:val="22"/>
        </w:rPr>
      </w:pPr>
    </w:p>
    <w:p w14:paraId="2C65B574" w14:textId="77777777" w:rsidR="00B2267E" w:rsidRPr="00CE522B" w:rsidRDefault="00B2267E" w:rsidP="00B2267E">
      <w:pPr>
        <w:ind w:right="282"/>
        <w:rPr>
          <w:rFonts w:ascii="Arial" w:hAnsi="Arial" w:cs="Arial"/>
          <w:sz w:val="16"/>
          <w:szCs w:val="16"/>
        </w:rPr>
      </w:pPr>
    </w:p>
    <w:p w14:paraId="54EEDEA2" w14:textId="77777777" w:rsidR="00B2267E" w:rsidRPr="00CE522B" w:rsidRDefault="00B2267E" w:rsidP="00B2267E">
      <w:pPr>
        <w:ind w:right="284"/>
        <w:rPr>
          <w:rFonts w:ascii="Arial" w:hAnsi="Arial" w:cs="Arial"/>
          <w:b/>
          <w:bCs/>
          <w:color w:val="2C234D"/>
          <w:sz w:val="16"/>
          <w:szCs w:val="16"/>
          <w:shd w:val="clear" w:color="auto" w:fill="FFFFFF"/>
        </w:rPr>
      </w:pPr>
      <w:proofErr w:type="spellStart"/>
      <w:r w:rsidRPr="00CE522B">
        <w:rPr>
          <w:rFonts w:ascii="Arial" w:hAnsi="Arial" w:cs="Arial"/>
          <w:b/>
          <w:bCs/>
          <w:color w:val="2C234D"/>
          <w:sz w:val="16"/>
          <w:szCs w:val="16"/>
          <w:shd w:val="clear" w:color="auto" w:fill="FFFFFF"/>
        </w:rPr>
        <w:t>Bildunterschrift</w:t>
      </w:r>
      <w:proofErr w:type="spellEnd"/>
      <w:r w:rsidRPr="00CE522B">
        <w:rPr>
          <w:rFonts w:ascii="Arial" w:hAnsi="Arial" w:cs="Arial"/>
          <w:b/>
          <w:bCs/>
          <w:color w:val="2C234D"/>
          <w:sz w:val="16"/>
          <w:szCs w:val="16"/>
          <w:shd w:val="clear" w:color="auto" w:fill="FFFFFF"/>
        </w:rPr>
        <w:t>:</w:t>
      </w:r>
    </w:p>
    <w:p w14:paraId="6ADFCF3B" w14:textId="77777777" w:rsidR="00B2267E" w:rsidRPr="00CE522B" w:rsidRDefault="00B2267E" w:rsidP="00B2267E">
      <w:pPr>
        <w:ind w:right="284"/>
        <w:rPr>
          <w:rFonts w:ascii="Arial" w:hAnsi="Arial" w:cs="Arial"/>
          <w:color w:val="2C234D"/>
          <w:sz w:val="16"/>
          <w:szCs w:val="16"/>
          <w:shd w:val="clear" w:color="auto" w:fill="FFFFFF"/>
        </w:rPr>
      </w:pPr>
    </w:p>
    <w:p w14:paraId="271DF73B" w14:textId="77777777" w:rsidR="00BB4334" w:rsidRDefault="00B2267E" w:rsidP="00B2267E">
      <w:pPr>
        <w:spacing w:line="276" w:lineRule="auto"/>
        <w:ind w:right="284"/>
        <w:rPr>
          <w:rFonts w:ascii="Arial" w:hAnsi="Arial" w:cs="Arial"/>
          <w:color w:val="2C234D"/>
          <w:sz w:val="16"/>
          <w:szCs w:val="16"/>
          <w:shd w:val="clear" w:color="auto" w:fill="FFFFFF"/>
          <w:lang w:val="de-DE"/>
        </w:rPr>
      </w:pPr>
      <w:r w:rsidRPr="00CE522B">
        <w:rPr>
          <w:rFonts w:ascii="Arial" w:hAnsi="Arial" w:cs="Arial"/>
          <w:color w:val="2C234D"/>
          <w:sz w:val="16"/>
          <w:szCs w:val="16"/>
          <w:shd w:val="clear" w:color="auto" w:fill="FFFFFF"/>
          <w:lang w:val="de-DE"/>
        </w:rPr>
        <w:t>Neuer</w:t>
      </w:r>
      <w:r w:rsidR="00BB4334">
        <w:rPr>
          <w:rFonts w:ascii="Arial" w:hAnsi="Arial" w:cs="Arial"/>
          <w:color w:val="2C234D"/>
          <w:sz w:val="16"/>
          <w:szCs w:val="16"/>
          <w:shd w:val="clear" w:color="auto" w:fill="FFFFFF"/>
          <w:lang w:val="de-DE"/>
        </w:rPr>
        <w:t xml:space="preserve"> Temperaturtransmitter für hochpräzise Messungen – </w:t>
      </w:r>
      <w:proofErr w:type="spellStart"/>
      <w:r w:rsidR="00BB4334">
        <w:rPr>
          <w:rFonts w:ascii="Arial" w:hAnsi="Arial" w:cs="Arial"/>
          <w:color w:val="2C234D"/>
          <w:sz w:val="16"/>
          <w:szCs w:val="16"/>
          <w:shd w:val="clear" w:color="auto" w:fill="FFFFFF"/>
          <w:lang w:val="de-DE"/>
        </w:rPr>
        <w:t>Rotronic</w:t>
      </w:r>
      <w:proofErr w:type="spellEnd"/>
      <w:r w:rsidR="00BB4334">
        <w:rPr>
          <w:rFonts w:ascii="Arial" w:hAnsi="Arial" w:cs="Arial"/>
          <w:color w:val="2C234D"/>
          <w:sz w:val="16"/>
          <w:szCs w:val="16"/>
          <w:shd w:val="clear" w:color="auto" w:fill="FFFFFF"/>
          <w:lang w:val="de-DE"/>
        </w:rPr>
        <w:t xml:space="preserve"> TF5A </w:t>
      </w:r>
      <w:proofErr w:type="spellStart"/>
      <w:r w:rsidR="00BB4334">
        <w:rPr>
          <w:rFonts w:ascii="Arial" w:hAnsi="Arial" w:cs="Arial"/>
          <w:color w:val="2C234D"/>
          <w:sz w:val="16"/>
          <w:szCs w:val="16"/>
          <w:shd w:val="clear" w:color="auto" w:fill="FFFFFF"/>
          <w:lang w:val="de-DE"/>
        </w:rPr>
        <w:t>Advanced</w:t>
      </w:r>
      <w:proofErr w:type="spellEnd"/>
    </w:p>
    <w:p w14:paraId="43A26262" w14:textId="77777777" w:rsidR="00B2267E" w:rsidRPr="00CE522B" w:rsidRDefault="00B2267E" w:rsidP="00B2267E">
      <w:pPr>
        <w:spacing w:line="276" w:lineRule="auto"/>
        <w:ind w:right="284"/>
        <w:rPr>
          <w:rFonts w:ascii="Arial" w:hAnsi="Arial" w:cs="Arial"/>
          <w:color w:val="2C234D"/>
          <w:sz w:val="16"/>
          <w:szCs w:val="16"/>
          <w:shd w:val="clear" w:color="auto" w:fill="FFFFFF"/>
          <w:lang w:val="de-DE"/>
        </w:rPr>
      </w:pPr>
      <w:r w:rsidRPr="00CE522B">
        <w:rPr>
          <w:rFonts w:ascii="Arial" w:hAnsi="Arial" w:cs="Arial"/>
          <w:color w:val="2C234D"/>
          <w:sz w:val="16"/>
          <w:szCs w:val="16"/>
          <w:shd w:val="clear" w:color="auto" w:fill="FFFFFF"/>
        </w:rPr>
        <w:t>(</w:t>
      </w:r>
      <w:proofErr w:type="spellStart"/>
      <w:r w:rsidRPr="00CE522B">
        <w:rPr>
          <w:rFonts w:ascii="Arial" w:hAnsi="Arial" w:cs="Arial"/>
          <w:color w:val="2C234D"/>
          <w:sz w:val="16"/>
          <w:szCs w:val="16"/>
          <w:shd w:val="clear" w:color="auto" w:fill="FFFFFF"/>
        </w:rPr>
        <w:t>Bildquelle</w:t>
      </w:r>
      <w:proofErr w:type="spellEnd"/>
      <w:r w:rsidRPr="00CE522B">
        <w:rPr>
          <w:rFonts w:ascii="Arial" w:hAnsi="Arial" w:cs="Arial"/>
          <w:color w:val="2C234D"/>
          <w:sz w:val="16"/>
          <w:szCs w:val="16"/>
          <w:shd w:val="clear" w:color="auto" w:fill="FFFFFF"/>
        </w:rPr>
        <w:t xml:space="preserve"> </w:t>
      </w:r>
      <w:proofErr w:type="spellStart"/>
      <w:r w:rsidRPr="00CE522B">
        <w:rPr>
          <w:rFonts w:ascii="Arial" w:hAnsi="Arial" w:cs="Arial"/>
          <w:color w:val="2C234D"/>
          <w:sz w:val="16"/>
          <w:szCs w:val="16"/>
          <w:shd w:val="clear" w:color="auto" w:fill="FFFFFF"/>
        </w:rPr>
        <w:t>Process</w:t>
      </w:r>
      <w:proofErr w:type="spellEnd"/>
      <w:r w:rsidRPr="00CE522B">
        <w:rPr>
          <w:rFonts w:ascii="Arial" w:hAnsi="Arial" w:cs="Arial"/>
          <w:color w:val="2C234D"/>
          <w:sz w:val="16"/>
          <w:szCs w:val="16"/>
          <w:shd w:val="clear" w:color="auto" w:fill="FFFFFF"/>
        </w:rPr>
        <w:t xml:space="preserve"> Sensing Technologies)</w:t>
      </w:r>
    </w:p>
    <w:p w14:paraId="47A51C2C" w14:textId="77777777" w:rsidR="00B2267E" w:rsidRPr="00CE522B" w:rsidRDefault="00B2267E" w:rsidP="00E35964">
      <w:pPr>
        <w:ind w:right="284"/>
        <w:rPr>
          <w:rFonts w:ascii="Arial" w:hAnsi="Arial" w:cs="Arial"/>
          <w:b/>
          <w:color w:val="0070C0"/>
          <w:sz w:val="22"/>
          <w:szCs w:val="22"/>
        </w:rPr>
      </w:pPr>
    </w:p>
    <w:p w14:paraId="2436A445" w14:textId="77777777" w:rsidR="000C0B6F" w:rsidRPr="00CE522B" w:rsidRDefault="000C0B6F" w:rsidP="00E35964">
      <w:pPr>
        <w:ind w:right="284"/>
        <w:rPr>
          <w:rFonts w:ascii="Arial" w:hAnsi="Arial" w:cs="Arial"/>
          <w:b/>
          <w:color w:val="0070C0"/>
          <w:sz w:val="22"/>
          <w:szCs w:val="22"/>
        </w:rPr>
      </w:pPr>
    </w:p>
    <w:p w14:paraId="5F48AE33" w14:textId="77777777" w:rsidR="00B2267E" w:rsidRPr="00CE522B" w:rsidRDefault="00B2267E" w:rsidP="00E35964">
      <w:pPr>
        <w:ind w:right="284"/>
        <w:rPr>
          <w:rFonts w:ascii="Arial" w:hAnsi="Arial" w:cs="Arial"/>
          <w:b/>
          <w:color w:val="0070C0"/>
          <w:sz w:val="22"/>
          <w:szCs w:val="22"/>
        </w:rPr>
      </w:pPr>
    </w:p>
    <w:p w14:paraId="024FD125" w14:textId="77777777" w:rsidR="009D1D58" w:rsidRPr="00CE522B" w:rsidRDefault="009D1D58" w:rsidP="00E35964">
      <w:pPr>
        <w:ind w:right="284"/>
        <w:rPr>
          <w:rFonts w:ascii="Arial" w:hAnsi="Arial" w:cs="Arial"/>
          <w:b/>
          <w:color w:val="0070C0"/>
          <w:sz w:val="22"/>
          <w:szCs w:val="22"/>
        </w:rPr>
      </w:pPr>
    </w:p>
    <w:p w14:paraId="4B171A29" w14:textId="77777777" w:rsidR="006E1B3E" w:rsidRPr="00CE522B" w:rsidRDefault="009E67E5" w:rsidP="00E35964">
      <w:pPr>
        <w:ind w:right="284"/>
        <w:rPr>
          <w:rFonts w:ascii="Arial" w:hAnsi="Arial" w:cs="Arial"/>
          <w:color w:val="0070C0"/>
          <w:sz w:val="22"/>
          <w:szCs w:val="22"/>
        </w:rPr>
      </w:pPr>
      <w:proofErr w:type="spellStart"/>
      <w:r w:rsidRPr="00CE522B">
        <w:rPr>
          <w:rFonts w:ascii="Arial" w:hAnsi="Arial" w:cs="Arial"/>
          <w:b/>
          <w:color w:val="0070C0"/>
          <w:sz w:val="22"/>
          <w:szCs w:val="22"/>
        </w:rPr>
        <w:t>Über</w:t>
      </w:r>
      <w:proofErr w:type="spellEnd"/>
      <w:r w:rsidRPr="00CE522B">
        <w:rPr>
          <w:rFonts w:ascii="Arial" w:hAnsi="Arial" w:cs="Arial"/>
          <w:b/>
          <w:color w:val="0070C0"/>
          <w:sz w:val="22"/>
          <w:szCs w:val="22"/>
        </w:rPr>
        <w:t xml:space="preserve"> </w:t>
      </w:r>
      <w:proofErr w:type="spellStart"/>
      <w:r w:rsidR="00C7392C" w:rsidRPr="00CE522B">
        <w:rPr>
          <w:rFonts w:ascii="Arial" w:eastAsia="Calibri" w:hAnsi="Arial" w:cs="Arial"/>
          <w:b/>
          <w:color w:val="0070C0"/>
          <w:sz w:val="22"/>
          <w:szCs w:val="22"/>
        </w:rPr>
        <w:t>Process</w:t>
      </w:r>
      <w:proofErr w:type="spellEnd"/>
      <w:r w:rsidR="00C7392C" w:rsidRPr="00CE522B">
        <w:rPr>
          <w:rFonts w:ascii="Arial" w:eastAsia="Calibri" w:hAnsi="Arial" w:cs="Arial"/>
          <w:b/>
          <w:color w:val="0070C0"/>
          <w:sz w:val="22"/>
          <w:szCs w:val="22"/>
        </w:rPr>
        <w:t xml:space="preserve"> Sensing Technologies (PST)</w:t>
      </w:r>
      <w:r w:rsidR="00A46F87" w:rsidRPr="00CE522B">
        <w:rPr>
          <w:rFonts w:ascii="Arial" w:eastAsia="Calibri" w:hAnsi="Arial" w:cs="Arial"/>
          <w:b/>
          <w:color w:val="0070C0"/>
          <w:sz w:val="22"/>
          <w:szCs w:val="22"/>
        </w:rPr>
        <w:t xml:space="preserve"> </w:t>
      </w:r>
    </w:p>
    <w:p w14:paraId="505366B2" w14:textId="77777777" w:rsidR="00BB4334" w:rsidRPr="00BB4334" w:rsidRDefault="00BB4334" w:rsidP="00BB4334">
      <w:pPr>
        <w:pStyle w:val="StandardWeb"/>
        <w:spacing w:line="360" w:lineRule="auto"/>
        <w:rPr>
          <w:rFonts w:ascii="Arial" w:hAnsi="Arial" w:cs="Arial"/>
          <w:color w:val="000000"/>
          <w:sz w:val="22"/>
          <w:szCs w:val="22"/>
          <w:lang w:val="de-CH"/>
        </w:rPr>
      </w:pPr>
      <w:proofErr w:type="spellStart"/>
      <w:r w:rsidRPr="00BB4334">
        <w:rPr>
          <w:rFonts w:ascii="Arial" w:hAnsi="Arial" w:cs="Arial"/>
          <w:color w:val="000000"/>
          <w:sz w:val="22"/>
          <w:szCs w:val="22"/>
          <w:lang w:val="de-CH"/>
        </w:rPr>
        <w:t>Process</w:t>
      </w:r>
      <w:proofErr w:type="spellEnd"/>
      <w:r w:rsidRPr="00BB4334">
        <w:rPr>
          <w:rFonts w:ascii="Arial" w:hAnsi="Arial" w:cs="Arial"/>
          <w:color w:val="000000"/>
          <w:sz w:val="22"/>
          <w:szCs w:val="22"/>
          <w:lang w:val="de-CH"/>
        </w:rPr>
        <w:t xml:space="preserve"> </w:t>
      </w:r>
      <w:proofErr w:type="spellStart"/>
      <w:r w:rsidRPr="00BB4334">
        <w:rPr>
          <w:rFonts w:ascii="Arial" w:hAnsi="Arial" w:cs="Arial"/>
          <w:color w:val="000000"/>
          <w:sz w:val="22"/>
          <w:szCs w:val="22"/>
          <w:lang w:val="de-CH"/>
        </w:rPr>
        <w:t>Sensing</w:t>
      </w:r>
      <w:proofErr w:type="spellEnd"/>
      <w:r w:rsidRPr="00BB4334">
        <w:rPr>
          <w:rFonts w:ascii="Arial" w:hAnsi="Arial" w:cs="Arial"/>
          <w:color w:val="000000"/>
          <w:sz w:val="22"/>
          <w:szCs w:val="22"/>
          <w:lang w:val="de-CH"/>
        </w:rPr>
        <w:t xml:space="preserve"> Technologies (PST) – seit Ende 2024 Teil von </w:t>
      </w:r>
      <w:proofErr w:type="spellStart"/>
      <w:r w:rsidRPr="00BB4334">
        <w:rPr>
          <w:rFonts w:ascii="Arial" w:hAnsi="Arial" w:cs="Arial"/>
          <w:color w:val="000000"/>
          <w:sz w:val="22"/>
          <w:szCs w:val="22"/>
          <w:lang w:val="de-CH"/>
        </w:rPr>
        <w:t>DwyerOmega</w:t>
      </w:r>
      <w:proofErr w:type="spellEnd"/>
      <w:r w:rsidRPr="00BB4334">
        <w:rPr>
          <w:rFonts w:ascii="Arial" w:hAnsi="Arial" w:cs="Arial"/>
          <w:color w:val="000000"/>
          <w:sz w:val="22"/>
          <w:szCs w:val="22"/>
          <w:lang w:val="de-CH"/>
        </w:rPr>
        <w:t xml:space="preserve"> – bietet eine unübertroffene Reihe von Instrumenten, Analysegeräten und Sensoren für Präzisionsmessungen und -überwachung in anspruchsvollen Endmärkten. Diese reichen von </w:t>
      </w:r>
      <w:proofErr w:type="spellStart"/>
      <w:r w:rsidRPr="00BB4334">
        <w:rPr>
          <w:rFonts w:ascii="Arial" w:hAnsi="Arial" w:cs="Arial"/>
          <w:color w:val="000000"/>
          <w:sz w:val="22"/>
          <w:szCs w:val="22"/>
          <w:lang w:val="de-CH"/>
        </w:rPr>
        <w:t>Pharma</w:t>
      </w:r>
      <w:proofErr w:type="spellEnd"/>
      <w:r w:rsidRPr="00BB4334">
        <w:rPr>
          <w:rFonts w:ascii="Arial" w:hAnsi="Arial" w:cs="Arial"/>
          <w:color w:val="000000"/>
          <w:sz w:val="22"/>
          <w:szCs w:val="22"/>
          <w:lang w:val="de-CH"/>
        </w:rPr>
        <w:t>/Biowissenschaften, Spezialgasen, Halbleitern, O&amp;G, Petrochemie und Energie bis hin zu Gasdetektion, Lebensmittel- und Getränkeindustrie und Gebäudeautomation.</w:t>
      </w:r>
    </w:p>
    <w:p w14:paraId="2A97964E" w14:textId="77777777" w:rsidR="000C0B6F" w:rsidRPr="00CE522B" w:rsidRDefault="00BB4334" w:rsidP="00BB4334">
      <w:pPr>
        <w:pStyle w:val="StandardWeb"/>
        <w:spacing w:after="0" w:afterAutospacing="0" w:line="360" w:lineRule="auto"/>
        <w:rPr>
          <w:rFonts w:ascii="Arial" w:hAnsi="Arial" w:cs="Arial"/>
          <w:b/>
          <w:bCs/>
          <w:color w:val="0070C0"/>
          <w:sz w:val="22"/>
          <w:szCs w:val="22"/>
        </w:rPr>
      </w:pPr>
      <w:proofErr w:type="gramStart"/>
      <w:r w:rsidRPr="00BB4334">
        <w:rPr>
          <w:rFonts w:ascii="Arial" w:hAnsi="Arial" w:cs="Arial"/>
          <w:color w:val="000000"/>
          <w:sz w:val="22"/>
          <w:szCs w:val="22"/>
          <w:lang w:val="de-CH"/>
        </w:rPr>
        <w:t>PST</w:t>
      </w:r>
      <w:proofErr w:type="gramEnd"/>
      <w:r w:rsidRPr="00BB4334">
        <w:rPr>
          <w:rFonts w:ascii="Arial" w:hAnsi="Arial" w:cs="Arial"/>
          <w:color w:val="000000"/>
          <w:sz w:val="22"/>
          <w:szCs w:val="22"/>
          <w:lang w:val="de-CH"/>
        </w:rPr>
        <w:t xml:space="preserve"> vereint etablierte Marken, die alle für die Präzision und Zuverlässigkeit ihrer Produkte, starke Innovationskraft und einen einzigartigen Fokus auf Kundenservice bekannt sind. Mit einer Geschichte der Entwicklung und Innovation, die 1964 begann und bis heute andauert, freuen wir uns auf viele weitere Meilensteine, die noch kommen werden.</w:t>
      </w:r>
    </w:p>
    <w:p w14:paraId="146DE76F" w14:textId="77777777" w:rsidR="000C0B6F" w:rsidRPr="00CE522B" w:rsidRDefault="000C0B6F" w:rsidP="009D1D58">
      <w:pPr>
        <w:pStyle w:val="StandardWeb"/>
        <w:spacing w:after="0" w:afterAutospacing="0" w:line="360" w:lineRule="auto"/>
        <w:rPr>
          <w:rFonts w:ascii="Arial" w:hAnsi="Arial" w:cs="Arial"/>
          <w:b/>
          <w:bCs/>
          <w:color w:val="0070C0"/>
          <w:sz w:val="22"/>
          <w:szCs w:val="22"/>
        </w:rPr>
      </w:pPr>
    </w:p>
    <w:p w14:paraId="57545089" w14:textId="77777777" w:rsidR="000C0B6F" w:rsidRPr="00CE522B" w:rsidRDefault="000C0B6F" w:rsidP="009D1D58">
      <w:pPr>
        <w:pStyle w:val="StandardWeb"/>
        <w:spacing w:after="0" w:afterAutospacing="0" w:line="360" w:lineRule="auto"/>
        <w:rPr>
          <w:rFonts w:ascii="Arial" w:hAnsi="Arial" w:cs="Arial"/>
          <w:b/>
          <w:bCs/>
          <w:color w:val="0070C0"/>
          <w:sz w:val="22"/>
          <w:szCs w:val="22"/>
        </w:rPr>
      </w:pPr>
    </w:p>
    <w:p w14:paraId="58A26EFC" w14:textId="77777777" w:rsidR="009D1D58" w:rsidRPr="00CE522B" w:rsidRDefault="002E17AE" w:rsidP="009D1D58">
      <w:pPr>
        <w:pStyle w:val="StandardWeb"/>
        <w:spacing w:after="0" w:afterAutospacing="0" w:line="360" w:lineRule="auto"/>
        <w:rPr>
          <w:rFonts w:ascii="Arial" w:hAnsi="Arial" w:cs="Arial"/>
          <w:color w:val="0070C0"/>
          <w:sz w:val="22"/>
          <w:szCs w:val="22"/>
        </w:rPr>
      </w:pPr>
      <w:proofErr w:type="spellStart"/>
      <w:r w:rsidRPr="00CE522B">
        <w:rPr>
          <w:rFonts w:ascii="Arial" w:hAnsi="Arial" w:cs="Arial"/>
          <w:b/>
          <w:bCs/>
          <w:color w:val="0070C0"/>
          <w:sz w:val="22"/>
          <w:szCs w:val="22"/>
        </w:rPr>
        <w:t>Über</w:t>
      </w:r>
      <w:proofErr w:type="spellEnd"/>
      <w:r w:rsidRPr="00CE522B">
        <w:rPr>
          <w:rFonts w:ascii="Arial" w:hAnsi="Arial" w:cs="Arial"/>
          <w:b/>
          <w:bCs/>
          <w:color w:val="0070C0"/>
          <w:sz w:val="22"/>
          <w:szCs w:val="22"/>
        </w:rPr>
        <w:t xml:space="preserve"> </w:t>
      </w:r>
      <w:proofErr w:type="spellStart"/>
      <w:r w:rsidRPr="00CE522B">
        <w:rPr>
          <w:rFonts w:ascii="Arial" w:hAnsi="Arial" w:cs="Arial"/>
          <w:b/>
          <w:bCs/>
          <w:color w:val="0070C0"/>
          <w:sz w:val="22"/>
          <w:szCs w:val="22"/>
        </w:rPr>
        <w:t>Rotronic</w:t>
      </w:r>
      <w:proofErr w:type="spellEnd"/>
      <w:r w:rsidRPr="00CE522B">
        <w:rPr>
          <w:rFonts w:ascii="Arial" w:hAnsi="Arial" w:cs="Arial"/>
          <w:b/>
          <w:bCs/>
          <w:color w:val="0070C0"/>
          <w:sz w:val="22"/>
          <w:szCs w:val="22"/>
        </w:rPr>
        <w:t xml:space="preserve"> </w:t>
      </w:r>
    </w:p>
    <w:p w14:paraId="6A88A3DE" w14:textId="77777777" w:rsidR="002E17AE" w:rsidRPr="00CE522B" w:rsidRDefault="00BB4334" w:rsidP="00B2267E">
      <w:pPr>
        <w:pStyle w:val="StandardWeb"/>
        <w:spacing w:after="0" w:afterAutospacing="0" w:line="360" w:lineRule="auto"/>
        <w:rPr>
          <w:rFonts w:ascii="Arial" w:hAnsi="Arial" w:cs="Arial"/>
          <w:color w:val="0070C0"/>
          <w:sz w:val="22"/>
          <w:szCs w:val="22"/>
        </w:rPr>
      </w:pPr>
      <w:proofErr w:type="spellStart"/>
      <w:r w:rsidRPr="00BB4334">
        <w:rPr>
          <w:rFonts w:ascii="Arial" w:hAnsi="Arial" w:cs="Arial"/>
          <w:color w:val="000000" w:themeColor="text1"/>
          <w:sz w:val="22"/>
          <w:szCs w:val="22"/>
          <w:lang w:val="de-CH"/>
        </w:rPr>
        <w:t>Rotronic</w:t>
      </w:r>
      <w:proofErr w:type="spellEnd"/>
      <w:r w:rsidRPr="00BB4334">
        <w:rPr>
          <w:rFonts w:ascii="Arial" w:hAnsi="Arial" w:cs="Arial"/>
          <w:color w:val="000000" w:themeColor="text1"/>
          <w:sz w:val="22"/>
          <w:szCs w:val="22"/>
          <w:lang w:val="de-CH"/>
        </w:rPr>
        <w:t xml:space="preserve"> ist ein branchenführender Schweizer Hersteller von Messgeräten für relative Luftfeuchtigkeit, Temperatur, Wasseraktivität, CO</w:t>
      </w:r>
      <w:r w:rsidRPr="00BB4334">
        <w:rPr>
          <w:rFonts w:ascii="Cambria Math" w:hAnsi="Cambria Math" w:cs="Cambria Math"/>
          <w:color w:val="000000" w:themeColor="text1"/>
          <w:sz w:val="22"/>
          <w:szCs w:val="22"/>
          <w:lang w:val="de-CH"/>
        </w:rPr>
        <w:t>₂</w:t>
      </w:r>
      <w:r w:rsidRPr="00BB4334">
        <w:rPr>
          <w:rFonts w:ascii="Arial" w:hAnsi="Arial" w:cs="Arial"/>
          <w:color w:val="000000" w:themeColor="text1"/>
          <w:sz w:val="22"/>
          <w:szCs w:val="22"/>
          <w:lang w:val="de-CH"/>
        </w:rPr>
        <w:t xml:space="preserve"> und Differenzdruck für den Einsatz in allen Anwendungen, bei denen es auf höchste Messgenauigkeit, Stabilität und Zuverlässigkeit ankommt. Seit 60 Jahren verlassen sich weltweit führende Unternehmen auf die Präzision und Qualität der </w:t>
      </w:r>
      <w:proofErr w:type="spellStart"/>
      <w:r w:rsidRPr="00BB4334">
        <w:rPr>
          <w:rFonts w:ascii="Arial" w:hAnsi="Arial" w:cs="Arial"/>
          <w:color w:val="000000" w:themeColor="text1"/>
          <w:sz w:val="22"/>
          <w:szCs w:val="22"/>
          <w:lang w:val="de-CH"/>
        </w:rPr>
        <w:t>Rotronic</w:t>
      </w:r>
      <w:proofErr w:type="spellEnd"/>
      <w:r w:rsidRPr="00BB4334">
        <w:rPr>
          <w:rFonts w:ascii="Arial" w:hAnsi="Arial" w:cs="Arial"/>
          <w:color w:val="000000" w:themeColor="text1"/>
          <w:sz w:val="22"/>
          <w:szCs w:val="22"/>
          <w:lang w:val="de-CH"/>
        </w:rPr>
        <w:t>-Produkte sowie auf ihre innovativen Lösungen wie RMS, ein modulares Echtzeit-Umweltüberwachungssystem, das es regulierten Pharmakunden ermöglicht, spezifische FDA/EU-Vorschriften zu erfüllen, und das auch Kunden in industriellen Anwendungen dabei unterstützt, eine optimale Produktqualität aufrechtzuerhalten.</w:t>
      </w:r>
    </w:p>
    <w:sectPr w:rsidR="002E17AE" w:rsidRPr="00CE522B" w:rsidSect="009E67C6">
      <w:headerReference w:type="even" r:id="rId21"/>
      <w:footerReference w:type="default" r:id="rId22"/>
      <w:headerReference w:type="first" r:id="rId23"/>
      <w:footerReference w:type="first" r:id="rId24"/>
      <w:pgSz w:w="11900" w:h="16840"/>
      <w:pgMar w:top="425" w:right="1554" w:bottom="0"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94EF6" w14:textId="77777777" w:rsidR="00C247E8" w:rsidRDefault="00C247E8" w:rsidP="006543AA">
      <w:r>
        <w:separator/>
      </w:r>
    </w:p>
  </w:endnote>
  <w:endnote w:type="continuationSeparator" w:id="0">
    <w:p w14:paraId="5F8DA649" w14:textId="77777777" w:rsidR="00C247E8" w:rsidRDefault="00C247E8"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auto"/>
    <w:pitch w:val="variable"/>
    <w:sig w:usb0="00000000"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480066"/>
      <w:docPartObj>
        <w:docPartGallery w:val="Page Numbers (Bottom of Page)"/>
        <w:docPartUnique/>
      </w:docPartObj>
    </w:sdtPr>
    <w:sdtEndPr>
      <w:rPr>
        <w:rFonts w:ascii="Helvetica" w:hAnsi="Helvetica" w:cs="Helvetica"/>
        <w:color w:val="4F81BD" w:themeColor="accent1"/>
      </w:rPr>
    </w:sdtEndPr>
    <w:sdtContent>
      <w:p w14:paraId="58372054" w14:textId="77777777" w:rsidR="008D5AD8" w:rsidRPr="008D5AD8" w:rsidRDefault="008D5AD8">
        <w:pPr>
          <w:pStyle w:val="Fuzeile"/>
          <w:jc w:val="right"/>
          <w:rPr>
            <w:rFonts w:ascii="Helvetica" w:hAnsi="Helvetica" w:cs="Helvetica"/>
            <w:color w:val="4F81BD" w:themeColor="accent1"/>
          </w:rPr>
        </w:pPr>
        <w:r w:rsidRPr="008D5AD8">
          <w:rPr>
            <w:rFonts w:ascii="Helvetica" w:hAnsi="Helvetica" w:cs="Helvetica"/>
            <w:color w:val="4F81BD" w:themeColor="accent1"/>
          </w:rPr>
          <w:fldChar w:fldCharType="begin"/>
        </w:r>
        <w:r w:rsidRPr="008D5AD8">
          <w:rPr>
            <w:rFonts w:ascii="Helvetica" w:hAnsi="Helvetica" w:cs="Helvetica"/>
            <w:color w:val="4F81BD" w:themeColor="accent1"/>
          </w:rPr>
          <w:instrText>PAGE   \* MERGEFORMAT</w:instrText>
        </w:r>
        <w:r w:rsidRPr="008D5AD8">
          <w:rPr>
            <w:rFonts w:ascii="Helvetica" w:hAnsi="Helvetica" w:cs="Helvetica"/>
            <w:color w:val="4F81BD" w:themeColor="accent1"/>
          </w:rPr>
          <w:fldChar w:fldCharType="separate"/>
        </w:r>
        <w:r w:rsidRPr="008D5AD8">
          <w:rPr>
            <w:rFonts w:ascii="Helvetica" w:hAnsi="Helvetica" w:cs="Helvetica"/>
            <w:color w:val="4F81BD" w:themeColor="accent1"/>
            <w:lang w:val="de-DE"/>
          </w:rPr>
          <w:t>2</w:t>
        </w:r>
        <w:r w:rsidRPr="008D5AD8">
          <w:rPr>
            <w:rFonts w:ascii="Helvetica" w:hAnsi="Helvetica" w:cs="Helvetica"/>
            <w:color w:val="4F81BD" w:themeColor="accent1"/>
          </w:rPr>
          <w:fldChar w:fldCharType="end"/>
        </w:r>
      </w:p>
    </w:sdtContent>
  </w:sdt>
  <w:p w14:paraId="55E021F6" w14:textId="77777777" w:rsidR="009E034F" w:rsidRDefault="009E03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159C" w14:textId="77777777"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DB8FA" w14:textId="77777777" w:rsidR="00C247E8" w:rsidRDefault="00C247E8" w:rsidP="006543AA">
      <w:bookmarkStart w:id="0" w:name="_Hlk192170264"/>
      <w:bookmarkEnd w:id="0"/>
      <w:r>
        <w:separator/>
      </w:r>
    </w:p>
  </w:footnote>
  <w:footnote w:type="continuationSeparator" w:id="0">
    <w:p w14:paraId="4A93EE6A" w14:textId="77777777" w:rsidR="00C247E8" w:rsidRDefault="00C247E8"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1"/>
      <w:gridCol w:w="2095"/>
      <w:gridCol w:w="3400"/>
    </w:tblGrid>
    <w:tr w:rsidR="005D79FE" w:rsidRPr="008E0D90" w14:paraId="173F92AB" w14:textId="77777777" w:rsidTr="0015EFEF">
      <w:trPr>
        <w:trHeight w:val="151"/>
      </w:trPr>
      <w:tc>
        <w:tcPr>
          <w:tcW w:w="2389" w:type="pct"/>
          <w:tcBorders>
            <w:top w:val="nil"/>
            <w:left w:val="nil"/>
            <w:bottom w:val="single" w:sz="4" w:space="0" w:color="4F81BD" w:themeColor="accent1"/>
            <w:right w:val="nil"/>
          </w:tcBorders>
        </w:tcPr>
        <w:p w14:paraId="74C83C15"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40B5E924" w14:textId="77777777" w:rsidR="005D79FE" w:rsidRDefault="00000000" w:rsidP="0015EFEF">
          <w:pPr>
            <w:pStyle w:val="KeinLeerraum"/>
            <w:rPr>
              <w:rFonts w:ascii="Cambria" w:hAnsi="Cambria"/>
              <w:color w:val="4F81BD" w:themeColor="accent1"/>
              <w:lang w:val="it-IT"/>
            </w:rPr>
          </w:pPr>
          <w:sdt>
            <w:sdtPr>
              <w:rPr>
                <w:rFonts w:ascii="Cambria" w:hAnsi="Cambria"/>
                <w:color w:val="4F81BD" w:themeColor="accent1"/>
              </w:rPr>
              <w:id w:val="2004468046"/>
              <w:placeholder>
                <w:docPart w:val="EA6291845C0F14438EB68A1A760E9DBD"/>
              </w:placeholder>
              <w:temporary/>
              <w:showingPlcHdr/>
            </w:sdtPr>
            <w:sdtContent>
              <w:r w:rsidR="0015EFEF" w:rsidRPr="0015EFEF">
                <w:rPr>
                  <w:rFonts w:ascii="Cambria" w:hAnsi="Cambria"/>
                  <w:color w:val="4F81BD" w:themeColor="accent1"/>
                  <w:lang w:val="it-IT"/>
                </w:rPr>
                <w:t>[Geben Sie Text ein]</w:t>
              </w:r>
            </w:sdtContent>
          </w:sdt>
        </w:p>
      </w:tc>
      <w:tc>
        <w:tcPr>
          <w:tcW w:w="2278" w:type="pct"/>
          <w:tcBorders>
            <w:top w:val="nil"/>
            <w:left w:val="nil"/>
            <w:bottom w:val="single" w:sz="4" w:space="0" w:color="4F81BD" w:themeColor="accent1"/>
            <w:right w:val="nil"/>
          </w:tcBorders>
        </w:tcPr>
        <w:p w14:paraId="1DBDD921"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34BCE709" w14:textId="77777777" w:rsidTr="0015EFEF">
      <w:trPr>
        <w:trHeight w:val="150"/>
      </w:trPr>
      <w:tc>
        <w:tcPr>
          <w:tcW w:w="2389" w:type="pct"/>
          <w:tcBorders>
            <w:top w:val="single" w:sz="4" w:space="0" w:color="4F81BD" w:themeColor="accent1"/>
            <w:left w:val="nil"/>
            <w:bottom w:val="nil"/>
            <w:right w:val="nil"/>
          </w:tcBorders>
        </w:tcPr>
        <w:p w14:paraId="7CEA6F20"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48B629FE"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0F75C96C"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4DF823F4"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C7A1" w14:textId="77777777" w:rsidR="00BD1EC8" w:rsidRDefault="00BD1EC8" w:rsidP="00BB4334">
    <w:pPr>
      <w:pStyle w:val="Kopfzeile"/>
      <w:tabs>
        <w:tab w:val="clear" w:pos="9072"/>
        <w:tab w:val="right" w:pos="9639"/>
      </w:tabs>
      <w:rPr>
        <w:rFonts w:ascii="Tahoma" w:hAnsi="Tahoma" w:cs="Tahoma"/>
        <w:bCs/>
        <w:color w:val="000000" w:themeColor="text1"/>
        <w:sz w:val="36"/>
        <w:szCs w:val="36"/>
      </w:rPr>
    </w:pPr>
  </w:p>
  <w:p w14:paraId="56634507" w14:textId="77777777" w:rsidR="00BD1EC8" w:rsidRDefault="00BD1EC8" w:rsidP="00BB4334">
    <w:pPr>
      <w:pStyle w:val="Kopfzeile"/>
      <w:tabs>
        <w:tab w:val="clear" w:pos="9072"/>
        <w:tab w:val="right" w:pos="9639"/>
      </w:tabs>
      <w:rPr>
        <w:rFonts w:ascii="Tahoma" w:hAnsi="Tahoma" w:cs="Tahoma"/>
        <w:bCs/>
        <w:color w:val="000000" w:themeColor="text1"/>
        <w:sz w:val="36"/>
        <w:szCs w:val="36"/>
      </w:rPr>
    </w:pPr>
    <w:r>
      <w:rPr>
        <w:noProof/>
      </w:rPr>
      <w:drawing>
        <wp:anchor distT="0" distB="0" distL="114300" distR="114300" simplePos="0" relativeHeight="251658240" behindDoc="1" locked="0" layoutInCell="1" allowOverlap="1" wp14:anchorId="1F3C1244" wp14:editId="5E958F4C">
          <wp:simplePos x="0" y="0"/>
          <wp:positionH relativeFrom="column">
            <wp:posOffset>4404360</wp:posOffset>
          </wp:positionH>
          <wp:positionV relativeFrom="paragraph">
            <wp:posOffset>216535</wp:posOffset>
          </wp:positionV>
          <wp:extent cx="1428750" cy="950595"/>
          <wp:effectExtent l="0" t="0" r="0" b="1905"/>
          <wp:wrapSquare wrapText="bothSides"/>
          <wp:docPr id="1487605992" name="Grafik 3"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05992" name="Grafik 3" descr="Ein Bild, das Text, Schrift, Screenshot, Logo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950595"/>
                  </a:xfrm>
                  <a:prstGeom prst="rect">
                    <a:avLst/>
                  </a:prstGeom>
                  <a:noFill/>
                  <a:ln>
                    <a:noFill/>
                  </a:ln>
                </pic:spPr>
              </pic:pic>
            </a:graphicData>
          </a:graphic>
        </wp:anchor>
      </w:drawing>
    </w:r>
  </w:p>
  <w:p w14:paraId="395BF9B5" w14:textId="77777777" w:rsidR="00BB4334" w:rsidRPr="006906CC" w:rsidRDefault="00BB4334" w:rsidP="00BB4334">
    <w:pPr>
      <w:pStyle w:val="Kopfzeile"/>
      <w:tabs>
        <w:tab w:val="clear" w:pos="9072"/>
        <w:tab w:val="right" w:pos="9639"/>
      </w:tabs>
      <w:rPr>
        <w:rFonts w:ascii="Tahoma" w:hAnsi="Tahoma" w:cs="Tahoma"/>
        <w:bCs/>
        <w:color w:val="000000" w:themeColor="text1"/>
        <w:sz w:val="36"/>
        <w:szCs w:val="36"/>
      </w:rPr>
    </w:pPr>
    <w:proofErr w:type="spellStart"/>
    <w:r w:rsidRPr="006906CC">
      <w:rPr>
        <w:rFonts w:ascii="Tahoma" w:hAnsi="Tahoma" w:cs="Tahoma"/>
        <w:bCs/>
        <w:color w:val="000000" w:themeColor="text1"/>
        <w:sz w:val="36"/>
        <w:szCs w:val="36"/>
      </w:rPr>
      <w:t>Pressemeldung</w:t>
    </w:r>
    <w:proofErr w:type="spellEnd"/>
    <w:r>
      <w:rPr>
        <w:rFonts w:ascii="Tahoma" w:hAnsi="Tahoma" w:cs="Tahoma"/>
        <w:bCs/>
        <w:color w:val="000000" w:themeColor="text1"/>
        <w:sz w:val="36"/>
        <w:szCs w:val="36"/>
      </w:rPr>
      <w:t xml:space="preserve"> zur Hannover</w:t>
    </w:r>
    <w:r w:rsidR="00BD1EC8">
      <w:rPr>
        <w:rFonts w:ascii="Tahoma" w:hAnsi="Tahoma" w:cs="Tahoma"/>
        <w:bCs/>
        <w:color w:val="000000" w:themeColor="text1"/>
        <w:sz w:val="36"/>
        <w:szCs w:val="36"/>
      </w:rPr>
      <w:t xml:space="preserve"> </w:t>
    </w:r>
    <w:r>
      <w:rPr>
        <w:rFonts w:ascii="Tahoma" w:hAnsi="Tahoma" w:cs="Tahoma"/>
        <w:bCs/>
        <w:color w:val="000000" w:themeColor="text1"/>
        <w:sz w:val="36"/>
        <w:szCs w:val="36"/>
      </w:rPr>
      <w:t>Messe</w:t>
    </w:r>
    <w:r w:rsidRPr="006906CC">
      <w:rPr>
        <w:rFonts w:ascii="Tahoma" w:hAnsi="Tahoma" w:cs="Tahoma"/>
        <w:bCs/>
        <w:color w:val="000000" w:themeColor="text1"/>
        <w:sz w:val="36"/>
        <w:szCs w:val="36"/>
      </w:rPr>
      <w:t xml:space="preserve"> </w:t>
    </w:r>
  </w:p>
  <w:p w14:paraId="18875844" w14:textId="77777777" w:rsidR="005D79FE" w:rsidRDefault="00BB4334" w:rsidP="00240057">
    <w:pPr>
      <w:pStyle w:val="Kopfzeile"/>
      <w:rPr>
        <w:color w:val="CC0000"/>
        <w:sz w:val="40"/>
        <w:szCs w:val="40"/>
      </w:rPr>
    </w:pPr>
    <w:r>
      <w:t xml:space="preserve">                                                                                                                    </w:t>
    </w:r>
    <w:r w:rsidR="00DB53BC">
      <w:t xml:space="preserve"> </w:t>
    </w:r>
  </w:p>
  <w:p w14:paraId="1B51F56F" w14:textId="77777777" w:rsidR="00A46202" w:rsidRDefault="00A46202" w:rsidP="00F32784">
    <w:pPr>
      <w:pStyle w:val="Kopfzeile"/>
      <w:tabs>
        <w:tab w:val="clear" w:pos="9072"/>
        <w:tab w:val="right" w:pos="9639"/>
      </w:tabs>
      <w:rPr>
        <w:rFonts w:ascii="Tahoma" w:hAnsi="Tahoma" w:cs="Tahoma"/>
        <w:bCs/>
        <w:color w:val="005070"/>
        <w:sz w:val="36"/>
        <w:szCs w:val="36"/>
      </w:rPr>
    </w:pPr>
  </w:p>
  <w:p w14:paraId="324156CD" w14:textId="77777777" w:rsidR="005D79FE" w:rsidRDefault="005D79FE">
    <w:pPr>
      <w:pStyle w:val="Kopfzeile"/>
      <w:rPr>
        <w:rFonts w:ascii="Arial" w:hAnsi="Arial" w:cs="Arial"/>
        <w:b/>
        <w:sz w:val="20"/>
        <w:szCs w:val="20"/>
      </w:rPr>
    </w:pPr>
  </w:p>
  <w:p w14:paraId="0FABC826"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907CA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4574945" o:spid="_x0000_i1025" type="#_x0000_t75" style="width:6pt;height:6pt;visibility:visible;mso-wrap-style:square">
            <v:imagedata r:id="rId1" o:title=""/>
          </v:shape>
        </w:pict>
      </mc:Choice>
      <mc:Fallback>
        <w:drawing>
          <wp:inline distT="0" distB="0" distL="0" distR="0" wp14:anchorId="6B1AE746" wp14:editId="022747BE">
            <wp:extent cx="76200" cy="76200"/>
            <wp:effectExtent l="0" t="0" r="0" b="0"/>
            <wp:docPr id="494574945" name="Grafik 49457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mc:Fallback>
    </mc:AlternateContent>
  </w:numPicBullet>
  <w:numPicBullet w:numPicBulletId="1">
    <mc:AlternateContent>
      <mc:Choice Requires="v">
        <w:pict>
          <v:shape w14:anchorId="52A7C7E1" id="Grafik 399232501" o:spid="_x0000_i1025" type="#_x0000_t75" style="width:6pt;height:6pt;visibility:visible;mso-wrap-style:square">
            <v:imagedata r:id="rId3" o:title=""/>
          </v:shape>
        </w:pict>
      </mc:Choice>
      <mc:Fallback>
        <w:drawing>
          <wp:inline distT="0" distB="0" distL="0" distR="0" wp14:anchorId="37F7F94C" wp14:editId="3F23B812">
            <wp:extent cx="76200" cy="76200"/>
            <wp:effectExtent l="0" t="0" r="0" b="0"/>
            <wp:docPr id="399232501" name="Grafik 3992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mc:Fallback>
    </mc:AlternateContent>
  </w:numPicBullet>
  <w:numPicBullet w:numPicBulletId="2">
    <mc:AlternateContent>
      <mc:Choice Requires="v">
        <w:pict>
          <v:shape w14:anchorId="5C43610F" id="Grafik 1164840461" o:spid="_x0000_i1025" type="#_x0000_t75" style="width:6pt;height:6pt;visibility:visible;mso-wrap-style:square">
            <v:imagedata r:id="rId5" o:title=""/>
          </v:shape>
        </w:pict>
      </mc:Choice>
      <mc:Fallback>
        <w:drawing>
          <wp:inline distT="0" distB="0" distL="0" distR="0" wp14:anchorId="585964C0" wp14:editId="787B0E43">
            <wp:extent cx="76200" cy="76200"/>
            <wp:effectExtent l="0" t="0" r="0" b="0"/>
            <wp:docPr id="1164840461" name="Grafik 116484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mc:Fallback>
    </mc:AlternateConten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34522A"/>
    <w:multiLevelType w:val="multilevel"/>
    <w:tmpl w:val="B5E6B3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7020903"/>
    <w:multiLevelType w:val="hybridMultilevel"/>
    <w:tmpl w:val="D6B22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334BCD"/>
    <w:multiLevelType w:val="hybridMultilevel"/>
    <w:tmpl w:val="60147B6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DB0AB2"/>
    <w:multiLevelType w:val="hybridMultilevel"/>
    <w:tmpl w:val="192889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20DD8"/>
    <w:multiLevelType w:val="hybridMultilevel"/>
    <w:tmpl w:val="311EAA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6A5BD2"/>
    <w:multiLevelType w:val="hybridMultilevel"/>
    <w:tmpl w:val="9A4A9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6C32A4"/>
    <w:multiLevelType w:val="hybridMultilevel"/>
    <w:tmpl w:val="9D86CA00"/>
    <w:lvl w:ilvl="0" w:tplc="0807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0A5EBF"/>
    <w:multiLevelType w:val="hybridMultilevel"/>
    <w:tmpl w:val="1D103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3E0124"/>
    <w:multiLevelType w:val="hybridMultilevel"/>
    <w:tmpl w:val="49BAB6AC"/>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EC60D25"/>
    <w:multiLevelType w:val="hybridMultilevel"/>
    <w:tmpl w:val="18560A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6366CF0"/>
    <w:multiLevelType w:val="hybridMultilevel"/>
    <w:tmpl w:val="295E4D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E76B28"/>
    <w:multiLevelType w:val="hybridMultilevel"/>
    <w:tmpl w:val="6C2078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53889438">
    <w:abstractNumId w:val="9"/>
  </w:num>
  <w:num w:numId="2" w16cid:durableId="1652635794">
    <w:abstractNumId w:val="11"/>
  </w:num>
  <w:num w:numId="3" w16cid:durableId="1095203694">
    <w:abstractNumId w:val="14"/>
  </w:num>
  <w:num w:numId="4" w16cid:durableId="165288316">
    <w:abstractNumId w:val="0"/>
  </w:num>
  <w:num w:numId="5" w16cid:durableId="1722704828">
    <w:abstractNumId w:val="3"/>
  </w:num>
  <w:num w:numId="6" w16cid:durableId="396053053">
    <w:abstractNumId w:val="15"/>
  </w:num>
  <w:num w:numId="7" w16cid:durableId="1108505988">
    <w:abstractNumId w:val="4"/>
  </w:num>
  <w:num w:numId="8" w16cid:durableId="1284537469">
    <w:abstractNumId w:val="7"/>
  </w:num>
  <w:num w:numId="9" w16cid:durableId="2008364328">
    <w:abstractNumId w:val="13"/>
  </w:num>
  <w:num w:numId="10" w16cid:durableId="1171869104">
    <w:abstractNumId w:val="10"/>
  </w:num>
  <w:num w:numId="11" w16cid:durableId="1071461175">
    <w:abstractNumId w:val="2"/>
  </w:num>
  <w:num w:numId="12" w16cid:durableId="1924728463">
    <w:abstractNumId w:val="1"/>
  </w:num>
  <w:num w:numId="13" w16cid:durableId="1059013041">
    <w:abstractNumId w:val="12"/>
  </w:num>
  <w:num w:numId="14" w16cid:durableId="1392456887">
    <w:abstractNumId w:val="6"/>
  </w:num>
  <w:num w:numId="15" w16cid:durableId="273757237">
    <w:abstractNumId w:val="5"/>
  </w:num>
  <w:num w:numId="16" w16cid:durableId="17706589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0792"/>
    <w:rsid w:val="00003FEE"/>
    <w:rsid w:val="00010FF9"/>
    <w:rsid w:val="000161A4"/>
    <w:rsid w:val="00022A76"/>
    <w:rsid w:val="0003587B"/>
    <w:rsid w:val="00035A3C"/>
    <w:rsid w:val="000400FC"/>
    <w:rsid w:val="00050F8A"/>
    <w:rsid w:val="00054960"/>
    <w:rsid w:val="000602CF"/>
    <w:rsid w:val="0007550E"/>
    <w:rsid w:val="00080230"/>
    <w:rsid w:val="00081985"/>
    <w:rsid w:val="00085BF6"/>
    <w:rsid w:val="00086225"/>
    <w:rsid w:val="000B4AE8"/>
    <w:rsid w:val="000C0B6F"/>
    <w:rsid w:val="000C1DB4"/>
    <w:rsid w:val="000C2472"/>
    <w:rsid w:val="000C42ED"/>
    <w:rsid w:val="000C626E"/>
    <w:rsid w:val="000C73E8"/>
    <w:rsid w:val="000D3113"/>
    <w:rsid w:val="000D69FD"/>
    <w:rsid w:val="000E661F"/>
    <w:rsid w:val="001003C4"/>
    <w:rsid w:val="0010133A"/>
    <w:rsid w:val="0010133C"/>
    <w:rsid w:val="00107710"/>
    <w:rsid w:val="00116148"/>
    <w:rsid w:val="00121962"/>
    <w:rsid w:val="00126B00"/>
    <w:rsid w:val="00130A99"/>
    <w:rsid w:val="001320C4"/>
    <w:rsid w:val="00136C10"/>
    <w:rsid w:val="00144484"/>
    <w:rsid w:val="0014512D"/>
    <w:rsid w:val="0015058B"/>
    <w:rsid w:val="001515CA"/>
    <w:rsid w:val="0015EFEF"/>
    <w:rsid w:val="0016656D"/>
    <w:rsid w:val="00166823"/>
    <w:rsid w:val="001875AC"/>
    <w:rsid w:val="001A7B79"/>
    <w:rsid w:val="001B2669"/>
    <w:rsid w:val="001C6F06"/>
    <w:rsid w:val="001C756C"/>
    <w:rsid w:val="001D2364"/>
    <w:rsid w:val="001D2FE2"/>
    <w:rsid w:val="001D4F08"/>
    <w:rsid w:val="001E0B3E"/>
    <w:rsid w:val="001E4740"/>
    <w:rsid w:val="001F793F"/>
    <w:rsid w:val="0020007F"/>
    <w:rsid w:val="00221CDF"/>
    <w:rsid w:val="00222559"/>
    <w:rsid w:val="002327CF"/>
    <w:rsid w:val="00235E26"/>
    <w:rsid w:val="00240057"/>
    <w:rsid w:val="00247773"/>
    <w:rsid w:val="00251721"/>
    <w:rsid w:val="00253CDA"/>
    <w:rsid w:val="00275FC4"/>
    <w:rsid w:val="00294CAC"/>
    <w:rsid w:val="0029603D"/>
    <w:rsid w:val="002A608B"/>
    <w:rsid w:val="002A6AC1"/>
    <w:rsid w:val="002D1EB6"/>
    <w:rsid w:val="002D2EDD"/>
    <w:rsid w:val="002D5A47"/>
    <w:rsid w:val="002E0344"/>
    <w:rsid w:val="002E17AE"/>
    <w:rsid w:val="002F0EDA"/>
    <w:rsid w:val="003146AD"/>
    <w:rsid w:val="00320509"/>
    <w:rsid w:val="00323CFE"/>
    <w:rsid w:val="003336A0"/>
    <w:rsid w:val="00334FC1"/>
    <w:rsid w:val="003359A6"/>
    <w:rsid w:val="00337F2E"/>
    <w:rsid w:val="00347850"/>
    <w:rsid w:val="00352ECE"/>
    <w:rsid w:val="00356448"/>
    <w:rsid w:val="00360220"/>
    <w:rsid w:val="00360802"/>
    <w:rsid w:val="003627F2"/>
    <w:rsid w:val="00377A16"/>
    <w:rsid w:val="003863BD"/>
    <w:rsid w:val="00392EDF"/>
    <w:rsid w:val="003B0D7E"/>
    <w:rsid w:val="003B1F60"/>
    <w:rsid w:val="003C1A98"/>
    <w:rsid w:val="003D0757"/>
    <w:rsid w:val="003D4EF5"/>
    <w:rsid w:val="003E5940"/>
    <w:rsid w:val="00403B6B"/>
    <w:rsid w:val="00404AB0"/>
    <w:rsid w:val="004065B8"/>
    <w:rsid w:val="00414A65"/>
    <w:rsid w:val="004166BA"/>
    <w:rsid w:val="00427197"/>
    <w:rsid w:val="00427372"/>
    <w:rsid w:val="00430C1B"/>
    <w:rsid w:val="00446C5A"/>
    <w:rsid w:val="004520E2"/>
    <w:rsid w:val="0045243D"/>
    <w:rsid w:val="00454AEB"/>
    <w:rsid w:val="00455960"/>
    <w:rsid w:val="00455ADD"/>
    <w:rsid w:val="00457EE3"/>
    <w:rsid w:val="00460244"/>
    <w:rsid w:val="00467E69"/>
    <w:rsid w:val="0047029B"/>
    <w:rsid w:val="00485198"/>
    <w:rsid w:val="004867EF"/>
    <w:rsid w:val="00486A8E"/>
    <w:rsid w:val="00497242"/>
    <w:rsid w:val="004B07A6"/>
    <w:rsid w:val="004B2E83"/>
    <w:rsid w:val="004B548C"/>
    <w:rsid w:val="004D3899"/>
    <w:rsid w:val="004E16E6"/>
    <w:rsid w:val="004E3318"/>
    <w:rsid w:val="004F41AF"/>
    <w:rsid w:val="004F7697"/>
    <w:rsid w:val="00500280"/>
    <w:rsid w:val="0050445D"/>
    <w:rsid w:val="00507A5E"/>
    <w:rsid w:val="00512C9C"/>
    <w:rsid w:val="005134B2"/>
    <w:rsid w:val="00516419"/>
    <w:rsid w:val="00544864"/>
    <w:rsid w:val="00544B9C"/>
    <w:rsid w:val="005514FF"/>
    <w:rsid w:val="0055279B"/>
    <w:rsid w:val="00553419"/>
    <w:rsid w:val="00555727"/>
    <w:rsid w:val="00580D39"/>
    <w:rsid w:val="005A297B"/>
    <w:rsid w:val="005A2CB4"/>
    <w:rsid w:val="005A55ED"/>
    <w:rsid w:val="005B08E6"/>
    <w:rsid w:val="005B4298"/>
    <w:rsid w:val="005B548A"/>
    <w:rsid w:val="005B7619"/>
    <w:rsid w:val="005D4CEF"/>
    <w:rsid w:val="005D79FE"/>
    <w:rsid w:val="005D7C19"/>
    <w:rsid w:val="005E21D2"/>
    <w:rsid w:val="005F56EB"/>
    <w:rsid w:val="00601CDA"/>
    <w:rsid w:val="00604867"/>
    <w:rsid w:val="00612C0D"/>
    <w:rsid w:val="00621624"/>
    <w:rsid w:val="00631D85"/>
    <w:rsid w:val="0063331A"/>
    <w:rsid w:val="006377B0"/>
    <w:rsid w:val="00637D1C"/>
    <w:rsid w:val="00644598"/>
    <w:rsid w:val="0064498A"/>
    <w:rsid w:val="00644B16"/>
    <w:rsid w:val="00647438"/>
    <w:rsid w:val="0065283E"/>
    <w:rsid w:val="006543AA"/>
    <w:rsid w:val="00654788"/>
    <w:rsid w:val="00654C12"/>
    <w:rsid w:val="00666E20"/>
    <w:rsid w:val="0067049E"/>
    <w:rsid w:val="006719C1"/>
    <w:rsid w:val="00682DD2"/>
    <w:rsid w:val="006834E5"/>
    <w:rsid w:val="006906CC"/>
    <w:rsid w:val="006925A2"/>
    <w:rsid w:val="00697587"/>
    <w:rsid w:val="006A3600"/>
    <w:rsid w:val="006A603E"/>
    <w:rsid w:val="006B1ADD"/>
    <w:rsid w:val="006B5F9B"/>
    <w:rsid w:val="006C0786"/>
    <w:rsid w:val="006C4861"/>
    <w:rsid w:val="006D492C"/>
    <w:rsid w:val="006E1B3E"/>
    <w:rsid w:val="006F50AF"/>
    <w:rsid w:val="006F63B2"/>
    <w:rsid w:val="00701328"/>
    <w:rsid w:val="00701850"/>
    <w:rsid w:val="00710ACC"/>
    <w:rsid w:val="00714E97"/>
    <w:rsid w:val="00721238"/>
    <w:rsid w:val="00733B1C"/>
    <w:rsid w:val="0075705E"/>
    <w:rsid w:val="007609D0"/>
    <w:rsid w:val="00761FB7"/>
    <w:rsid w:val="00775855"/>
    <w:rsid w:val="00776570"/>
    <w:rsid w:val="007768E6"/>
    <w:rsid w:val="00776E45"/>
    <w:rsid w:val="00784A69"/>
    <w:rsid w:val="007928B3"/>
    <w:rsid w:val="00795E48"/>
    <w:rsid w:val="007C4A8A"/>
    <w:rsid w:val="007D2D35"/>
    <w:rsid w:val="007F049A"/>
    <w:rsid w:val="008027A1"/>
    <w:rsid w:val="00805F24"/>
    <w:rsid w:val="00806E50"/>
    <w:rsid w:val="00811CC7"/>
    <w:rsid w:val="008154BF"/>
    <w:rsid w:val="008258A3"/>
    <w:rsid w:val="00835D24"/>
    <w:rsid w:val="0083654B"/>
    <w:rsid w:val="0084604C"/>
    <w:rsid w:val="00850C1B"/>
    <w:rsid w:val="00861216"/>
    <w:rsid w:val="00864A92"/>
    <w:rsid w:val="00865467"/>
    <w:rsid w:val="00870D0B"/>
    <w:rsid w:val="008755CB"/>
    <w:rsid w:val="00876A65"/>
    <w:rsid w:val="0087780C"/>
    <w:rsid w:val="00887281"/>
    <w:rsid w:val="008876AE"/>
    <w:rsid w:val="00891B20"/>
    <w:rsid w:val="008A2840"/>
    <w:rsid w:val="008A6851"/>
    <w:rsid w:val="008B232F"/>
    <w:rsid w:val="008B4839"/>
    <w:rsid w:val="008B5ADE"/>
    <w:rsid w:val="008D5AD8"/>
    <w:rsid w:val="008D6DF2"/>
    <w:rsid w:val="008E0A76"/>
    <w:rsid w:val="008E1954"/>
    <w:rsid w:val="009007C1"/>
    <w:rsid w:val="00913062"/>
    <w:rsid w:val="00913ECD"/>
    <w:rsid w:val="00916123"/>
    <w:rsid w:val="009216E9"/>
    <w:rsid w:val="0092174D"/>
    <w:rsid w:val="00922CCC"/>
    <w:rsid w:val="0092729C"/>
    <w:rsid w:val="00936B06"/>
    <w:rsid w:val="00947215"/>
    <w:rsid w:val="00951EF7"/>
    <w:rsid w:val="00961DDE"/>
    <w:rsid w:val="0096544A"/>
    <w:rsid w:val="00977AC6"/>
    <w:rsid w:val="0099352D"/>
    <w:rsid w:val="0099598F"/>
    <w:rsid w:val="009A4A48"/>
    <w:rsid w:val="009B56C0"/>
    <w:rsid w:val="009D1D58"/>
    <w:rsid w:val="009D4834"/>
    <w:rsid w:val="009D4C41"/>
    <w:rsid w:val="009D4D96"/>
    <w:rsid w:val="009D69CA"/>
    <w:rsid w:val="009E034F"/>
    <w:rsid w:val="009E3725"/>
    <w:rsid w:val="009E67C6"/>
    <w:rsid w:val="009E67E5"/>
    <w:rsid w:val="00A06795"/>
    <w:rsid w:val="00A067A4"/>
    <w:rsid w:val="00A1582C"/>
    <w:rsid w:val="00A20263"/>
    <w:rsid w:val="00A20FBE"/>
    <w:rsid w:val="00A260F1"/>
    <w:rsid w:val="00A26448"/>
    <w:rsid w:val="00A347D2"/>
    <w:rsid w:val="00A452B9"/>
    <w:rsid w:val="00A46202"/>
    <w:rsid w:val="00A46F87"/>
    <w:rsid w:val="00A54268"/>
    <w:rsid w:val="00A5594C"/>
    <w:rsid w:val="00A55B7A"/>
    <w:rsid w:val="00A56B1A"/>
    <w:rsid w:val="00A56D42"/>
    <w:rsid w:val="00A57EC0"/>
    <w:rsid w:val="00A60DFD"/>
    <w:rsid w:val="00A7360F"/>
    <w:rsid w:val="00A80A6A"/>
    <w:rsid w:val="00A820AD"/>
    <w:rsid w:val="00A84E7E"/>
    <w:rsid w:val="00A96B22"/>
    <w:rsid w:val="00AA275B"/>
    <w:rsid w:val="00AA75C0"/>
    <w:rsid w:val="00AB1A6D"/>
    <w:rsid w:val="00AC07D1"/>
    <w:rsid w:val="00AC26BE"/>
    <w:rsid w:val="00AC2C9F"/>
    <w:rsid w:val="00AC3B50"/>
    <w:rsid w:val="00AD1A9F"/>
    <w:rsid w:val="00AD72BB"/>
    <w:rsid w:val="00AF620F"/>
    <w:rsid w:val="00B014B4"/>
    <w:rsid w:val="00B02551"/>
    <w:rsid w:val="00B13192"/>
    <w:rsid w:val="00B2267E"/>
    <w:rsid w:val="00B2300F"/>
    <w:rsid w:val="00B410D5"/>
    <w:rsid w:val="00B4185E"/>
    <w:rsid w:val="00B464D1"/>
    <w:rsid w:val="00B54F7F"/>
    <w:rsid w:val="00B5589F"/>
    <w:rsid w:val="00B64464"/>
    <w:rsid w:val="00B70651"/>
    <w:rsid w:val="00B7356B"/>
    <w:rsid w:val="00B75BAF"/>
    <w:rsid w:val="00B760D1"/>
    <w:rsid w:val="00B8058D"/>
    <w:rsid w:val="00B950FB"/>
    <w:rsid w:val="00B97E3E"/>
    <w:rsid w:val="00BA175F"/>
    <w:rsid w:val="00BA383B"/>
    <w:rsid w:val="00BA7E15"/>
    <w:rsid w:val="00BB4334"/>
    <w:rsid w:val="00BB4362"/>
    <w:rsid w:val="00BC4125"/>
    <w:rsid w:val="00BC7E4E"/>
    <w:rsid w:val="00BD1EC8"/>
    <w:rsid w:val="00BE6DCB"/>
    <w:rsid w:val="00BF1C78"/>
    <w:rsid w:val="00BF2DF1"/>
    <w:rsid w:val="00C057A5"/>
    <w:rsid w:val="00C10BA6"/>
    <w:rsid w:val="00C11AB9"/>
    <w:rsid w:val="00C175A1"/>
    <w:rsid w:val="00C247E8"/>
    <w:rsid w:val="00C26DB1"/>
    <w:rsid w:val="00C322B7"/>
    <w:rsid w:val="00C3346F"/>
    <w:rsid w:val="00C36922"/>
    <w:rsid w:val="00C404CD"/>
    <w:rsid w:val="00C54D36"/>
    <w:rsid w:val="00C66D97"/>
    <w:rsid w:val="00C670F3"/>
    <w:rsid w:val="00C67EF2"/>
    <w:rsid w:val="00C72B2F"/>
    <w:rsid w:val="00C7392C"/>
    <w:rsid w:val="00C75347"/>
    <w:rsid w:val="00C82098"/>
    <w:rsid w:val="00C846B4"/>
    <w:rsid w:val="00C874A7"/>
    <w:rsid w:val="00C93DC0"/>
    <w:rsid w:val="00C95BDE"/>
    <w:rsid w:val="00C978CE"/>
    <w:rsid w:val="00CA28DB"/>
    <w:rsid w:val="00CA5573"/>
    <w:rsid w:val="00CB06B9"/>
    <w:rsid w:val="00CB2C9F"/>
    <w:rsid w:val="00CB3CD4"/>
    <w:rsid w:val="00CB4C3A"/>
    <w:rsid w:val="00CB6FFE"/>
    <w:rsid w:val="00CC1F08"/>
    <w:rsid w:val="00CC2E98"/>
    <w:rsid w:val="00CC7813"/>
    <w:rsid w:val="00CD2BFD"/>
    <w:rsid w:val="00CD32C5"/>
    <w:rsid w:val="00CE1D46"/>
    <w:rsid w:val="00CE304C"/>
    <w:rsid w:val="00CE315A"/>
    <w:rsid w:val="00CE4B0C"/>
    <w:rsid w:val="00CE522B"/>
    <w:rsid w:val="00CF76B9"/>
    <w:rsid w:val="00D04C3B"/>
    <w:rsid w:val="00D06EC0"/>
    <w:rsid w:val="00D10576"/>
    <w:rsid w:val="00D15A9F"/>
    <w:rsid w:val="00D22F75"/>
    <w:rsid w:val="00D277AA"/>
    <w:rsid w:val="00D31B0B"/>
    <w:rsid w:val="00D5391F"/>
    <w:rsid w:val="00D605AD"/>
    <w:rsid w:val="00D6177C"/>
    <w:rsid w:val="00D61CBA"/>
    <w:rsid w:val="00D72B5E"/>
    <w:rsid w:val="00D90833"/>
    <w:rsid w:val="00D94680"/>
    <w:rsid w:val="00DA58ED"/>
    <w:rsid w:val="00DB075C"/>
    <w:rsid w:val="00DB53BC"/>
    <w:rsid w:val="00DB5DBE"/>
    <w:rsid w:val="00DC0511"/>
    <w:rsid w:val="00DC0D94"/>
    <w:rsid w:val="00DC4C83"/>
    <w:rsid w:val="00DC6A21"/>
    <w:rsid w:val="00DD30F8"/>
    <w:rsid w:val="00DE40D4"/>
    <w:rsid w:val="00E01BCA"/>
    <w:rsid w:val="00E10655"/>
    <w:rsid w:val="00E132D1"/>
    <w:rsid w:val="00E200C0"/>
    <w:rsid w:val="00E33269"/>
    <w:rsid w:val="00E33AAD"/>
    <w:rsid w:val="00E35964"/>
    <w:rsid w:val="00E56026"/>
    <w:rsid w:val="00E56CCF"/>
    <w:rsid w:val="00E614D3"/>
    <w:rsid w:val="00E70B51"/>
    <w:rsid w:val="00E760B9"/>
    <w:rsid w:val="00E8358E"/>
    <w:rsid w:val="00E9030F"/>
    <w:rsid w:val="00EA2291"/>
    <w:rsid w:val="00EA4A25"/>
    <w:rsid w:val="00EB15CA"/>
    <w:rsid w:val="00EC108B"/>
    <w:rsid w:val="00EE01EC"/>
    <w:rsid w:val="00EE7810"/>
    <w:rsid w:val="00EF3104"/>
    <w:rsid w:val="00EF6051"/>
    <w:rsid w:val="00EF7D45"/>
    <w:rsid w:val="00F02A07"/>
    <w:rsid w:val="00F053C4"/>
    <w:rsid w:val="00F07A9F"/>
    <w:rsid w:val="00F154C7"/>
    <w:rsid w:val="00F16BEB"/>
    <w:rsid w:val="00F30B1B"/>
    <w:rsid w:val="00F32784"/>
    <w:rsid w:val="00F32FF2"/>
    <w:rsid w:val="00F37858"/>
    <w:rsid w:val="00F402ED"/>
    <w:rsid w:val="00F41DAB"/>
    <w:rsid w:val="00F46488"/>
    <w:rsid w:val="00F523F7"/>
    <w:rsid w:val="00F53F9E"/>
    <w:rsid w:val="00F5485E"/>
    <w:rsid w:val="00F610F2"/>
    <w:rsid w:val="00F666BB"/>
    <w:rsid w:val="00F674EC"/>
    <w:rsid w:val="00F677BE"/>
    <w:rsid w:val="00F76B86"/>
    <w:rsid w:val="00F812E8"/>
    <w:rsid w:val="00F879F2"/>
    <w:rsid w:val="00F90C9C"/>
    <w:rsid w:val="00F95562"/>
    <w:rsid w:val="00F95C11"/>
    <w:rsid w:val="00FA25D6"/>
    <w:rsid w:val="00FA3CE9"/>
    <w:rsid w:val="00FA6A14"/>
    <w:rsid w:val="00FB024D"/>
    <w:rsid w:val="00FB20AA"/>
    <w:rsid w:val="00FD5495"/>
    <w:rsid w:val="00FE25E2"/>
    <w:rsid w:val="00FE2D9E"/>
    <w:rsid w:val="00FE6BC1"/>
    <w:rsid w:val="00FE7343"/>
    <w:rsid w:val="017A89A1"/>
    <w:rsid w:val="1F4DCAAE"/>
    <w:rsid w:val="3085EE0C"/>
    <w:rsid w:val="3626D083"/>
    <w:rsid w:val="3A0A56A9"/>
    <w:rsid w:val="44621091"/>
    <w:rsid w:val="4AD153B1"/>
    <w:rsid w:val="4B2FE021"/>
    <w:rsid w:val="4E4B9A42"/>
    <w:rsid w:val="6427D876"/>
    <w:rsid w:val="719869B4"/>
    <w:rsid w:val="7418EDD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841B1C"/>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34B2"/>
    <w:rPr>
      <w:lang w:val="it-IT"/>
    </w:rPr>
  </w:style>
  <w:style w:type="paragraph" w:styleId="berschrift2">
    <w:name w:val="heading 2"/>
    <w:basedOn w:val="Standard"/>
    <w:next w:val="Standard"/>
    <w:link w:val="berschrift2Zchn"/>
    <w:uiPriority w:val="9"/>
    <w:unhideWhenUsed/>
    <w:qFormat/>
    <w:rsid w:val="004B548C"/>
    <w:pPr>
      <w:keepNext/>
      <w:keepLines/>
      <w:spacing w:before="200"/>
      <w:outlineLvl w:val="1"/>
    </w:pPr>
    <w:rPr>
      <w:rFonts w:asciiTheme="majorHAnsi" w:eastAsiaTheme="majorEastAsia" w:hAnsiTheme="majorHAnsi" w:cstheme="majorBidi"/>
      <w:b/>
      <w:bCs/>
      <w:color w:val="4F81BD" w:themeColor="accent1"/>
      <w:sz w:val="26"/>
      <w:szCs w:val="26"/>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table" w:styleId="Tabellenraster">
    <w:name w:val="Table Grid"/>
    <w:basedOn w:val="NormaleTabelle"/>
    <w:uiPriority w:val="39"/>
    <w:rsid w:val="00F90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913062"/>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Absatz-Standardschriftart"/>
    <w:rsid w:val="00913062"/>
  </w:style>
  <w:style w:type="character" w:styleId="NichtaufgelsteErwhnung">
    <w:name w:val="Unresolved Mention"/>
    <w:basedOn w:val="Absatz-Standardschriftart"/>
    <w:uiPriority w:val="99"/>
    <w:semiHidden/>
    <w:unhideWhenUsed/>
    <w:rsid w:val="00251721"/>
    <w:rPr>
      <w:color w:val="605E5C"/>
      <w:shd w:val="clear" w:color="auto" w:fill="E1DFDD"/>
    </w:rPr>
  </w:style>
  <w:style w:type="character" w:customStyle="1" w:styleId="berschrift2Zchn">
    <w:name w:val="Überschrift 2 Zchn"/>
    <w:basedOn w:val="Absatz-Standardschriftart"/>
    <w:link w:val="berschrift2"/>
    <w:uiPriority w:val="9"/>
    <w:rsid w:val="004B548C"/>
    <w:rPr>
      <w:rFonts w:asciiTheme="majorHAnsi" w:eastAsiaTheme="majorEastAsia" w:hAnsiTheme="majorHAnsi" w:cstheme="majorBidi"/>
      <w:b/>
      <w:bCs/>
      <w:color w:val="4F81BD" w:themeColor="accent1"/>
      <w:sz w:val="26"/>
      <w:szCs w:val="26"/>
      <w:lang w:eastAsia="en-US"/>
    </w:rPr>
  </w:style>
  <w:style w:type="paragraph" w:customStyle="1" w:styleId="Default">
    <w:name w:val="Default"/>
    <w:rsid w:val="0065283E"/>
    <w:pPr>
      <w:autoSpaceDE w:val="0"/>
      <w:autoSpaceDN w:val="0"/>
      <w:adjustRightInd w:val="0"/>
    </w:pPr>
    <w:rPr>
      <w:rFonts w:ascii="Calibri" w:eastAsiaTheme="minorHAnsi" w:hAnsi="Calibri" w:cs="Calibri"/>
      <w:color w:val="000000"/>
      <w:lang w:eastAsia="en-US"/>
    </w:rPr>
  </w:style>
  <w:style w:type="character" w:customStyle="1" w:styleId="apple-converted-space">
    <w:name w:val="apple-converted-space"/>
    <w:basedOn w:val="Absatz-Standardschriftart"/>
    <w:rsid w:val="00247773"/>
  </w:style>
  <w:style w:type="character" w:styleId="Fett">
    <w:name w:val="Strong"/>
    <w:basedOn w:val="Absatz-Standardschriftart"/>
    <w:uiPriority w:val="22"/>
    <w:qFormat/>
    <w:rsid w:val="00247773"/>
    <w:rPr>
      <w:b/>
      <w:bCs/>
    </w:rPr>
  </w:style>
  <w:style w:type="paragraph" w:styleId="StandardWeb">
    <w:name w:val="Normal (Web)"/>
    <w:basedOn w:val="Standard"/>
    <w:uiPriority w:val="99"/>
    <w:unhideWhenUsed/>
    <w:rsid w:val="003B1F60"/>
    <w:pPr>
      <w:spacing w:before="100" w:beforeAutospacing="1" w:after="100" w:afterAutospacing="1"/>
    </w:pPr>
    <w:rPr>
      <w:rFonts w:ascii="Times New Roman" w:eastAsia="Times New Roman" w:hAnsi="Times New Roman" w:cs="Times New Roman"/>
      <w:lang w:val="de-DE"/>
    </w:rPr>
  </w:style>
  <w:style w:type="character" w:styleId="Seitenzahl">
    <w:name w:val="page number"/>
    <w:basedOn w:val="Absatz-Standardschriftart"/>
    <w:uiPriority w:val="99"/>
    <w:semiHidden/>
    <w:unhideWhenUsed/>
    <w:rsid w:val="009E034F"/>
  </w:style>
  <w:style w:type="paragraph" w:customStyle="1" w:styleId="TextNEU">
    <w:name w:val="Text NEU"/>
    <w:basedOn w:val="Standard"/>
    <w:qFormat/>
    <w:rsid w:val="00C26DB1"/>
    <w:pPr>
      <w:spacing w:before="120" w:after="160" w:line="259" w:lineRule="auto"/>
    </w:pPr>
    <w:rPr>
      <w:rFonts w:ascii="Tahoma" w:eastAsiaTheme="minorHAnsi" w:hAnsi="Tahoma"/>
      <w:sz w:val="20"/>
      <w:szCs w:val="20"/>
      <w:lang w:val="de-DE"/>
    </w:rPr>
  </w:style>
  <w:style w:type="paragraph" w:customStyle="1" w:styleId="InfosNEU">
    <w:name w:val="Infos NEU"/>
    <w:basedOn w:val="Standard"/>
    <w:qFormat/>
    <w:rsid w:val="00CE522B"/>
    <w:rPr>
      <w:rFonts w:ascii="Tahoma" w:eastAsiaTheme="minorHAnsi" w:hAnsi="Tahoma"/>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86809">
      <w:bodyDiv w:val="1"/>
      <w:marLeft w:val="0"/>
      <w:marRight w:val="0"/>
      <w:marTop w:val="0"/>
      <w:marBottom w:val="0"/>
      <w:divBdr>
        <w:top w:val="none" w:sz="0" w:space="0" w:color="auto"/>
        <w:left w:val="none" w:sz="0" w:space="0" w:color="auto"/>
        <w:bottom w:val="none" w:sz="0" w:space="0" w:color="auto"/>
        <w:right w:val="none" w:sz="0" w:space="0" w:color="auto"/>
      </w:divBdr>
    </w:div>
    <w:div w:id="272520229">
      <w:bodyDiv w:val="1"/>
      <w:marLeft w:val="0"/>
      <w:marRight w:val="0"/>
      <w:marTop w:val="0"/>
      <w:marBottom w:val="0"/>
      <w:divBdr>
        <w:top w:val="none" w:sz="0" w:space="0" w:color="auto"/>
        <w:left w:val="none" w:sz="0" w:space="0" w:color="auto"/>
        <w:bottom w:val="none" w:sz="0" w:space="0" w:color="auto"/>
        <w:right w:val="none" w:sz="0" w:space="0" w:color="auto"/>
      </w:divBdr>
    </w:div>
    <w:div w:id="375280992">
      <w:bodyDiv w:val="1"/>
      <w:marLeft w:val="0"/>
      <w:marRight w:val="0"/>
      <w:marTop w:val="0"/>
      <w:marBottom w:val="0"/>
      <w:divBdr>
        <w:top w:val="none" w:sz="0" w:space="0" w:color="auto"/>
        <w:left w:val="none" w:sz="0" w:space="0" w:color="auto"/>
        <w:bottom w:val="none" w:sz="0" w:space="0" w:color="auto"/>
        <w:right w:val="none" w:sz="0" w:space="0" w:color="auto"/>
      </w:divBdr>
    </w:div>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1711760342">
      <w:bodyDiv w:val="1"/>
      <w:marLeft w:val="0"/>
      <w:marRight w:val="0"/>
      <w:marTop w:val="0"/>
      <w:marBottom w:val="0"/>
      <w:divBdr>
        <w:top w:val="none" w:sz="0" w:space="0" w:color="auto"/>
        <w:left w:val="none" w:sz="0" w:space="0" w:color="auto"/>
        <w:bottom w:val="none" w:sz="0" w:space="0" w:color="auto"/>
        <w:right w:val="none" w:sz="0" w:space="0" w:color="auto"/>
      </w:divBdr>
      <w:divsChild>
        <w:div w:id="670059855">
          <w:marLeft w:val="0"/>
          <w:marRight w:val="0"/>
          <w:marTop w:val="0"/>
          <w:marBottom w:val="0"/>
          <w:divBdr>
            <w:top w:val="none" w:sz="0" w:space="0" w:color="auto"/>
            <w:left w:val="none" w:sz="0" w:space="0" w:color="auto"/>
            <w:bottom w:val="none" w:sz="0" w:space="0" w:color="auto"/>
            <w:right w:val="none" w:sz="0" w:space="0" w:color="auto"/>
          </w:divBdr>
          <w:divsChild>
            <w:div w:id="522785924">
              <w:marLeft w:val="0"/>
              <w:marRight w:val="0"/>
              <w:marTop w:val="0"/>
              <w:marBottom w:val="0"/>
              <w:divBdr>
                <w:top w:val="none" w:sz="0" w:space="0" w:color="auto"/>
                <w:left w:val="none" w:sz="0" w:space="0" w:color="auto"/>
                <w:bottom w:val="none" w:sz="0" w:space="0" w:color="auto"/>
                <w:right w:val="none" w:sz="0" w:space="0" w:color="auto"/>
              </w:divBdr>
              <w:divsChild>
                <w:div w:id="17920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6728">
      <w:bodyDiv w:val="1"/>
      <w:marLeft w:val="0"/>
      <w:marRight w:val="0"/>
      <w:marTop w:val="0"/>
      <w:marBottom w:val="0"/>
      <w:divBdr>
        <w:top w:val="none" w:sz="0" w:space="0" w:color="auto"/>
        <w:left w:val="none" w:sz="0" w:space="0" w:color="auto"/>
        <w:bottom w:val="none" w:sz="0" w:space="0" w:color="auto"/>
        <w:right w:val="none" w:sz="0" w:space="0" w:color="auto"/>
      </w:divBdr>
    </w:div>
    <w:div w:id="2001999168">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erena.hladik@awikom.de" TargetMode="External"/><Relationship Id="rId18" Type="http://schemas.openxmlformats.org/officeDocument/2006/relationships/hyperlink" Target="https://www.processsensing.com/de-de/"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christoph.arnswald@processsensing.com" TargetMode="External"/><Relationship Id="rId17" Type="http://schemas.openxmlformats.org/officeDocument/2006/relationships/hyperlink" Target="mailto:verena.hladik@awikom.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ristoph.arnswald@processsensing.com"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awikom.d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awikom.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cesssensing.com/de-de/"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auto"/>
    <w:pitch w:val="variable"/>
    <w:sig w:usb0="00000000"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A98"/>
    <w:rsid w:val="000956F7"/>
    <w:rsid w:val="000A3663"/>
    <w:rsid w:val="00156342"/>
    <w:rsid w:val="0017302C"/>
    <w:rsid w:val="001C618F"/>
    <w:rsid w:val="002426EC"/>
    <w:rsid w:val="00295F78"/>
    <w:rsid w:val="002A6CC2"/>
    <w:rsid w:val="002C271D"/>
    <w:rsid w:val="00300DCB"/>
    <w:rsid w:val="0034524B"/>
    <w:rsid w:val="003C1A98"/>
    <w:rsid w:val="004520E2"/>
    <w:rsid w:val="00461A5D"/>
    <w:rsid w:val="00480B5D"/>
    <w:rsid w:val="00491364"/>
    <w:rsid w:val="005469ED"/>
    <w:rsid w:val="005A1AD4"/>
    <w:rsid w:val="005D6296"/>
    <w:rsid w:val="0060100D"/>
    <w:rsid w:val="00603319"/>
    <w:rsid w:val="00612C0D"/>
    <w:rsid w:val="006946A4"/>
    <w:rsid w:val="006E39BB"/>
    <w:rsid w:val="00724A5B"/>
    <w:rsid w:val="007E7A0A"/>
    <w:rsid w:val="007F3299"/>
    <w:rsid w:val="007F7F67"/>
    <w:rsid w:val="008C064B"/>
    <w:rsid w:val="00904CB8"/>
    <w:rsid w:val="00922C6A"/>
    <w:rsid w:val="009427BE"/>
    <w:rsid w:val="009F076C"/>
    <w:rsid w:val="00A73651"/>
    <w:rsid w:val="00AC296C"/>
    <w:rsid w:val="00AF6CFE"/>
    <w:rsid w:val="00B32AF9"/>
    <w:rsid w:val="00B6519B"/>
    <w:rsid w:val="00B82626"/>
    <w:rsid w:val="00C8304C"/>
    <w:rsid w:val="00CF5852"/>
    <w:rsid w:val="00DB7C8D"/>
    <w:rsid w:val="00DE13A5"/>
    <w:rsid w:val="00DF4831"/>
    <w:rsid w:val="00E01BCA"/>
    <w:rsid w:val="00E27DAF"/>
    <w:rsid w:val="00E51A2D"/>
    <w:rsid w:val="00E56026"/>
    <w:rsid w:val="00EA53BF"/>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FC1F2E6ECAE24BB7AD6993496CAF30" ma:contentTypeVersion="7" ma:contentTypeDescription="Create a new document." ma:contentTypeScope="" ma:versionID="f790b0b27ff2f43b41aa05112e196e92">
  <xsd:schema xmlns:xsd="http://www.w3.org/2001/XMLSchema" xmlns:xs="http://www.w3.org/2001/XMLSchema" xmlns:p="http://schemas.microsoft.com/office/2006/metadata/properties" xmlns:ns2="c3f03d10-1caf-44fa-9b0b-295d31da890e" targetNamespace="http://schemas.microsoft.com/office/2006/metadata/properties" ma:root="true" ma:fieldsID="f06181e46e2616dceacb35c51b3e3ba5" ns2:_="">
    <xsd:import namespace="c3f03d10-1caf-44fa-9b0b-295d31da8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03d10-1caf-44fa-9b0b-295d31da8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E8F2DA-87AA-473C-A878-719CF9B86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03d10-1caf-44fa-9b0b-295d31da8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6AC12-360A-4206-B10B-CE35E8CE5770}">
  <ds:schemaRefs>
    <ds:schemaRef ds:uri="http://schemas.openxmlformats.org/officeDocument/2006/bibliography"/>
  </ds:schemaRefs>
</ds:datastoreItem>
</file>

<file path=customXml/itemProps3.xml><?xml version="1.0" encoding="utf-8"?>
<ds:datastoreItem xmlns:ds="http://schemas.openxmlformats.org/officeDocument/2006/customXml" ds:itemID="{CCAD3547-207D-4EB9-8971-E10FD11A2C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9FB328-C7BC-42D9-B79D-CF6E1292A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389</Words>
  <Characters>2456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2025-03-10T14:02:00Z</cp:lastPrinted>
  <dcterms:created xsi:type="dcterms:W3CDTF">2025-03-10T14:02:00Z</dcterms:created>
  <dcterms:modified xsi:type="dcterms:W3CDTF">2025-03-10T14:59:00Z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0x0101004BFC1F2E6ECAE24BB7AD6993496CAF30</vt:lpwstr>
  </property>
</Properties>
</file>