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13AB60A9" w14:textId="77777777" w:rsidR="003F4933" w:rsidRDefault="003F4933" w:rsidP="003F4933">
      <w:pPr>
        <w:pStyle w:val="KeinLeerraum"/>
        <w:rPr>
          <w:rFonts w:ascii="Helvetica" w:hAnsi="Helvetica"/>
          <w:b/>
          <w:bCs/>
          <w:sz w:val="28"/>
          <w:szCs w:val="28"/>
        </w:rPr>
      </w:pPr>
      <w:r w:rsidRPr="003F4933">
        <w:rPr>
          <w:rFonts w:ascii="Helvetica" w:hAnsi="Helvetica"/>
          <w:b/>
          <w:bCs/>
          <w:sz w:val="28"/>
          <w:szCs w:val="28"/>
        </w:rPr>
        <w:t xml:space="preserve">Eberle testet Siegelnahtfestigkeit an </w:t>
      </w:r>
      <w:proofErr w:type="spellStart"/>
      <w:r w:rsidRPr="003F4933">
        <w:rPr>
          <w:rFonts w:ascii="Helvetica" w:hAnsi="Helvetica"/>
          <w:b/>
          <w:bCs/>
          <w:sz w:val="28"/>
          <w:szCs w:val="28"/>
        </w:rPr>
        <w:t>Tyvek</w:t>
      </w:r>
      <w:proofErr w:type="spellEnd"/>
      <w:r w:rsidRPr="003F4933">
        <w:rPr>
          <w:rFonts w:ascii="Helvetica" w:hAnsi="Helvetica"/>
          <w:b/>
          <w:bCs/>
          <w:sz w:val="28"/>
          <w:szCs w:val="28"/>
        </w:rPr>
        <w:t xml:space="preserve">-Blistern mit </w:t>
      </w:r>
      <w:proofErr w:type="spellStart"/>
      <w:r w:rsidRPr="003F4933">
        <w:rPr>
          <w:rFonts w:ascii="Helvetica" w:hAnsi="Helvetica"/>
          <w:b/>
          <w:bCs/>
          <w:sz w:val="28"/>
          <w:szCs w:val="28"/>
        </w:rPr>
        <w:t>zwickiLine</w:t>
      </w:r>
      <w:proofErr w:type="spellEnd"/>
      <w:r w:rsidRPr="003F4933">
        <w:rPr>
          <w:rFonts w:ascii="Helvetica" w:hAnsi="Helvetica"/>
          <w:b/>
          <w:bCs/>
          <w:sz w:val="28"/>
          <w:szCs w:val="28"/>
        </w:rPr>
        <w:t xml:space="preserve"> von ZwickRoell </w:t>
      </w:r>
    </w:p>
    <w:p w14:paraId="6ED6EDC9" w14:textId="77777777" w:rsidR="003F4933" w:rsidRPr="003F4933" w:rsidRDefault="003F4933" w:rsidP="003F4933">
      <w:pPr>
        <w:pStyle w:val="KeinLeerraum"/>
        <w:rPr>
          <w:rFonts w:ascii="Helvetica" w:hAnsi="Helvetica"/>
          <w:b/>
          <w:bCs/>
          <w:sz w:val="28"/>
          <w:szCs w:val="28"/>
        </w:rPr>
      </w:pPr>
    </w:p>
    <w:p w14:paraId="74CE1974" w14:textId="77777777" w:rsidR="003F4933" w:rsidRPr="003F4933" w:rsidRDefault="003F4933" w:rsidP="003F4933">
      <w:pPr>
        <w:pStyle w:val="KeinLeerraum"/>
        <w:rPr>
          <w:rFonts w:ascii="Helvetica" w:hAnsi="Helvetica"/>
        </w:rPr>
      </w:pPr>
      <w:r w:rsidRPr="003F4933">
        <w:rPr>
          <w:rFonts w:ascii="Helvetica" w:hAnsi="Helvetica"/>
        </w:rPr>
        <w:t xml:space="preserve">Normgerechte Prüfung von </w:t>
      </w:r>
      <w:proofErr w:type="spellStart"/>
      <w:r w:rsidRPr="003F4933">
        <w:rPr>
          <w:rFonts w:ascii="Helvetica" w:hAnsi="Helvetica"/>
        </w:rPr>
        <w:t>Blisterverpackungen</w:t>
      </w:r>
      <w:proofErr w:type="spellEnd"/>
      <w:r w:rsidRPr="003F4933">
        <w:rPr>
          <w:rFonts w:ascii="Helvetica" w:hAnsi="Helvetica"/>
        </w:rPr>
        <w:t xml:space="preserve"> nach ASTM F88/F88M </w:t>
      </w:r>
    </w:p>
    <w:p w14:paraId="65AC1459" w14:textId="112D698D" w:rsidR="006B6B6F" w:rsidRPr="00371D66" w:rsidRDefault="00F9797A" w:rsidP="00031238">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394B1D6E">
                <wp:simplePos x="0" y="0"/>
                <wp:positionH relativeFrom="margin">
                  <wp:align>center</wp:align>
                </wp:positionH>
                <wp:positionV relativeFrom="paragraph">
                  <wp:posOffset>170180</wp:posOffset>
                </wp:positionV>
                <wp:extent cx="5829300" cy="118491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8533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274E65A6" w14:textId="77777777" w:rsidR="00031238" w:rsidRDefault="00031238" w:rsidP="00FB4AC2">
                            <w:pPr>
                              <w:pStyle w:val="Listenabsatz"/>
                              <w:numPr>
                                <w:ilvl w:val="0"/>
                                <w:numId w:val="2"/>
                              </w:numPr>
                              <w:spacing w:line="360" w:lineRule="auto"/>
                              <w:rPr>
                                <w:b/>
                                <w:bCs/>
                                <w:sz w:val="20"/>
                                <w:szCs w:val="20"/>
                              </w:rPr>
                            </w:pPr>
                            <w:r w:rsidRPr="00031238">
                              <w:rPr>
                                <w:b/>
                                <w:bCs/>
                                <w:sz w:val="20"/>
                                <w:szCs w:val="20"/>
                              </w:rPr>
                              <w:t xml:space="preserve">Präzise Prüfung der Siegelnähte von </w:t>
                            </w:r>
                            <w:proofErr w:type="spellStart"/>
                            <w:r w:rsidRPr="00031238">
                              <w:rPr>
                                <w:b/>
                                <w:bCs/>
                                <w:sz w:val="20"/>
                                <w:szCs w:val="20"/>
                              </w:rPr>
                              <w:t>Tyvek-Blisterverpackungen</w:t>
                            </w:r>
                            <w:proofErr w:type="spellEnd"/>
                          </w:p>
                          <w:p w14:paraId="698F1A68" w14:textId="77777777" w:rsidR="00031238" w:rsidRDefault="00031238" w:rsidP="00FB4AC2">
                            <w:pPr>
                              <w:pStyle w:val="Listenabsatz"/>
                              <w:numPr>
                                <w:ilvl w:val="0"/>
                                <w:numId w:val="2"/>
                              </w:numPr>
                              <w:spacing w:line="360" w:lineRule="auto"/>
                              <w:rPr>
                                <w:b/>
                                <w:bCs/>
                                <w:sz w:val="20"/>
                                <w:szCs w:val="20"/>
                              </w:rPr>
                            </w:pPr>
                            <w:r w:rsidRPr="00031238">
                              <w:rPr>
                                <w:b/>
                                <w:bCs/>
                                <w:sz w:val="20"/>
                                <w:szCs w:val="20"/>
                              </w:rPr>
                              <w:t xml:space="preserve">ASTM F88/F88M-konformer </w:t>
                            </w:r>
                            <w:proofErr w:type="spellStart"/>
                            <w:r w:rsidRPr="00031238">
                              <w:rPr>
                                <w:b/>
                                <w:bCs/>
                                <w:sz w:val="20"/>
                                <w:szCs w:val="20"/>
                              </w:rPr>
                              <w:t>Peeltest</w:t>
                            </w:r>
                            <w:proofErr w:type="spellEnd"/>
                            <w:r w:rsidRPr="00031238">
                              <w:rPr>
                                <w:b/>
                                <w:bCs/>
                                <w:sz w:val="20"/>
                                <w:szCs w:val="20"/>
                              </w:rPr>
                              <w:t xml:space="preserve"> mit der 2,5 kN </w:t>
                            </w:r>
                            <w:proofErr w:type="spellStart"/>
                            <w:r w:rsidRPr="00031238">
                              <w:rPr>
                                <w:b/>
                                <w:bCs/>
                                <w:sz w:val="20"/>
                                <w:szCs w:val="20"/>
                              </w:rPr>
                              <w:t>zwickiLine</w:t>
                            </w:r>
                            <w:proofErr w:type="spellEnd"/>
                          </w:p>
                          <w:p w14:paraId="4CB637E1" w14:textId="45B9A13F" w:rsidR="008819F9" w:rsidRPr="00CF5455" w:rsidRDefault="00031238" w:rsidP="00031238">
                            <w:pPr>
                              <w:pStyle w:val="Listenabsatz"/>
                              <w:numPr>
                                <w:ilvl w:val="0"/>
                                <w:numId w:val="2"/>
                              </w:numPr>
                              <w:spacing w:line="240" w:lineRule="auto"/>
                              <w:rPr>
                                <w:b/>
                                <w:bCs/>
                                <w:sz w:val="20"/>
                                <w:szCs w:val="20"/>
                              </w:rPr>
                            </w:pPr>
                            <w:r w:rsidRPr="00031238">
                              <w:rPr>
                                <w:b/>
                                <w:bCs/>
                                <w:sz w:val="20"/>
                                <w:szCs w:val="20"/>
                              </w:rPr>
                              <w:t xml:space="preserve">Remote Support reduziert </w:t>
                            </w:r>
                            <w:proofErr w:type="spellStart"/>
                            <w:r w:rsidRPr="00031238">
                              <w:rPr>
                                <w:b/>
                                <w:bCs/>
                                <w:sz w:val="20"/>
                                <w:szCs w:val="20"/>
                              </w:rPr>
                              <w:t>Stillstandszeiten</w:t>
                            </w:r>
                            <w:proofErr w:type="spellEnd"/>
                            <w:r w:rsidRPr="00031238">
                              <w:rPr>
                                <w:b/>
                                <w:bCs/>
                                <w:sz w:val="20"/>
                                <w:szCs w:val="20"/>
                              </w:rPr>
                              <w:t xml:space="preserve"> durch Ferndiagnose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3.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274E65A6" w14:textId="77777777" w:rsidR="00031238" w:rsidRDefault="00031238" w:rsidP="00FB4AC2">
                      <w:pPr>
                        <w:pStyle w:val="Listenabsatz"/>
                        <w:numPr>
                          <w:ilvl w:val="0"/>
                          <w:numId w:val="2"/>
                        </w:numPr>
                        <w:spacing w:line="360" w:lineRule="auto"/>
                        <w:rPr>
                          <w:b/>
                          <w:bCs/>
                          <w:sz w:val="20"/>
                          <w:szCs w:val="20"/>
                        </w:rPr>
                      </w:pPr>
                      <w:r w:rsidRPr="00031238">
                        <w:rPr>
                          <w:b/>
                          <w:bCs/>
                          <w:sz w:val="20"/>
                          <w:szCs w:val="20"/>
                        </w:rPr>
                        <w:t xml:space="preserve">Präzise Prüfung der Siegelnähte von </w:t>
                      </w:r>
                      <w:proofErr w:type="spellStart"/>
                      <w:r w:rsidRPr="00031238">
                        <w:rPr>
                          <w:b/>
                          <w:bCs/>
                          <w:sz w:val="20"/>
                          <w:szCs w:val="20"/>
                        </w:rPr>
                        <w:t>Tyvek-Blisterverpackungen</w:t>
                      </w:r>
                      <w:proofErr w:type="spellEnd"/>
                    </w:p>
                    <w:p w14:paraId="698F1A68" w14:textId="77777777" w:rsidR="00031238" w:rsidRDefault="00031238" w:rsidP="00FB4AC2">
                      <w:pPr>
                        <w:pStyle w:val="Listenabsatz"/>
                        <w:numPr>
                          <w:ilvl w:val="0"/>
                          <w:numId w:val="2"/>
                        </w:numPr>
                        <w:spacing w:line="360" w:lineRule="auto"/>
                        <w:rPr>
                          <w:b/>
                          <w:bCs/>
                          <w:sz w:val="20"/>
                          <w:szCs w:val="20"/>
                        </w:rPr>
                      </w:pPr>
                      <w:r w:rsidRPr="00031238">
                        <w:rPr>
                          <w:b/>
                          <w:bCs/>
                          <w:sz w:val="20"/>
                          <w:szCs w:val="20"/>
                        </w:rPr>
                        <w:t xml:space="preserve">ASTM F88/F88M-konformer </w:t>
                      </w:r>
                      <w:proofErr w:type="spellStart"/>
                      <w:r w:rsidRPr="00031238">
                        <w:rPr>
                          <w:b/>
                          <w:bCs/>
                          <w:sz w:val="20"/>
                          <w:szCs w:val="20"/>
                        </w:rPr>
                        <w:t>Peeltest</w:t>
                      </w:r>
                      <w:proofErr w:type="spellEnd"/>
                      <w:r w:rsidRPr="00031238">
                        <w:rPr>
                          <w:b/>
                          <w:bCs/>
                          <w:sz w:val="20"/>
                          <w:szCs w:val="20"/>
                        </w:rPr>
                        <w:t xml:space="preserve"> mit der 2,5 kN </w:t>
                      </w:r>
                      <w:proofErr w:type="spellStart"/>
                      <w:r w:rsidRPr="00031238">
                        <w:rPr>
                          <w:b/>
                          <w:bCs/>
                          <w:sz w:val="20"/>
                          <w:szCs w:val="20"/>
                        </w:rPr>
                        <w:t>zwickiLine</w:t>
                      </w:r>
                      <w:proofErr w:type="spellEnd"/>
                    </w:p>
                    <w:p w14:paraId="4CB637E1" w14:textId="45B9A13F" w:rsidR="008819F9" w:rsidRPr="00CF5455" w:rsidRDefault="00031238" w:rsidP="00031238">
                      <w:pPr>
                        <w:pStyle w:val="Listenabsatz"/>
                        <w:numPr>
                          <w:ilvl w:val="0"/>
                          <w:numId w:val="2"/>
                        </w:numPr>
                        <w:spacing w:line="240" w:lineRule="auto"/>
                        <w:rPr>
                          <w:b/>
                          <w:bCs/>
                          <w:sz w:val="20"/>
                          <w:szCs w:val="20"/>
                        </w:rPr>
                      </w:pPr>
                      <w:r w:rsidRPr="00031238">
                        <w:rPr>
                          <w:b/>
                          <w:bCs/>
                          <w:sz w:val="20"/>
                          <w:szCs w:val="20"/>
                        </w:rPr>
                        <w:t xml:space="preserve">Remote Support reduziert </w:t>
                      </w:r>
                      <w:proofErr w:type="spellStart"/>
                      <w:r w:rsidRPr="00031238">
                        <w:rPr>
                          <w:b/>
                          <w:bCs/>
                          <w:sz w:val="20"/>
                          <w:szCs w:val="20"/>
                        </w:rPr>
                        <w:t>Stillstandszeiten</w:t>
                      </w:r>
                      <w:proofErr w:type="spellEnd"/>
                      <w:r w:rsidRPr="00031238">
                        <w:rPr>
                          <w:b/>
                          <w:bCs/>
                          <w:sz w:val="20"/>
                          <w:szCs w:val="20"/>
                        </w:rPr>
                        <w:t xml:space="preserve"> durch Ferndiagnose</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2ImJw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AE45B41">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D7B2F"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8"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JwqebQ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9"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JtHEhXkAQAAqAMAAA4AAAAAAAAAAAAAAAAALgIAAGRycy9lMm9Eb2MueG1s&#13;&#10;UEsBAi0AFAAGAAgAAAAhAAyZkg7iAAAADwEAAA8AAAAAAAAAAAAAAAAAPgQAAGRycy9kb3ducmV2&#13;&#10;LnhtbFBLBQYAAAAABAAEAPMAAABNBQ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B6C65B3" w14:textId="75BA3675"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B824FB">
        <w:rPr>
          <w:rFonts w:ascii="Helvetica" w:hAnsi="Helvetica" w:cs="Arial"/>
          <w:b/>
          <w:bCs/>
          <w:color w:val="C00000"/>
        </w:rPr>
        <w:t>3.000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3557A6">
      <w:pPr>
        <w:tabs>
          <w:tab w:val="left" w:pos="9072"/>
        </w:tabs>
        <w:spacing w:line="360" w:lineRule="auto"/>
        <w:ind w:right="142"/>
        <w:rPr>
          <w:rFonts w:ascii="Helvetica" w:hAnsi="Helvetica" w:cs="Helvetica"/>
          <w:b/>
          <w:sz w:val="22"/>
          <w:szCs w:val="22"/>
        </w:rPr>
      </w:pPr>
    </w:p>
    <w:p w14:paraId="10AD2C57" w14:textId="283B886D" w:rsidR="00796C9E" w:rsidRPr="00796C9E" w:rsidRDefault="000B23B3" w:rsidP="00796C9E">
      <w:pPr>
        <w:tabs>
          <w:tab w:val="left" w:pos="9072"/>
        </w:tabs>
        <w:spacing w:line="360" w:lineRule="auto"/>
        <w:ind w:right="142"/>
        <w:rPr>
          <w:rFonts w:ascii="Helvetica" w:hAnsi="Helvetica" w:cs="Helvetica"/>
          <w:sz w:val="22"/>
          <w:szCs w:val="22"/>
        </w:rPr>
      </w:pPr>
      <w:r w:rsidRPr="102DA11A">
        <w:rPr>
          <w:rFonts w:ascii="Helvetica" w:hAnsi="Helvetica" w:cs="Helvetica"/>
          <w:b/>
          <w:bCs/>
          <w:i/>
          <w:iCs/>
          <w:sz w:val="22"/>
          <w:szCs w:val="22"/>
        </w:rPr>
        <w:t xml:space="preserve">Ulm – </w:t>
      </w:r>
      <w:r w:rsidR="00FB4AC2">
        <w:rPr>
          <w:rFonts w:ascii="Helvetica" w:hAnsi="Helvetica" w:cs="Helvetica"/>
          <w:b/>
          <w:bCs/>
          <w:i/>
          <w:iCs/>
          <w:sz w:val="22"/>
          <w:szCs w:val="22"/>
        </w:rPr>
        <w:t xml:space="preserve">August </w:t>
      </w:r>
      <w:r w:rsidRPr="102DA11A">
        <w:rPr>
          <w:rFonts w:ascii="Helvetica" w:hAnsi="Helvetica" w:cs="Helvetica"/>
          <w:b/>
          <w:bCs/>
          <w:i/>
          <w:iCs/>
          <w:sz w:val="22"/>
          <w:szCs w:val="22"/>
        </w:rPr>
        <w:t>202</w:t>
      </w:r>
      <w:r w:rsidR="0097509D" w:rsidRPr="102DA11A">
        <w:rPr>
          <w:rFonts w:ascii="Helvetica" w:hAnsi="Helvetica" w:cs="Helvetica"/>
          <w:b/>
          <w:bCs/>
          <w:i/>
          <w:iCs/>
          <w:sz w:val="22"/>
          <w:szCs w:val="22"/>
        </w:rPr>
        <w:t>5</w:t>
      </w:r>
      <w:r w:rsidRPr="102DA11A">
        <w:rPr>
          <w:rFonts w:ascii="Helvetica" w:hAnsi="Helvetica" w:cs="Helvetica"/>
          <w:b/>
          <w:bCs/>
          <w:sz w:val="22"/>
          <w:szCs w:val="22"/>
        </w:rPr>
        <w:t xml:space="preserve"> </w:t>
      </w:r>
      <w:r w:rsidRPr="00796C9E">
        <w:rPr>
          <w:rFonts w:ascii="Helvetica" w:hAnsi="Helvetica" w:cs="Helvetica"/>
          <w:b/>
          <w:bCs/>
          <w:sz w:val="22"/>
          <w:szCs w:val="22"/>
        </w:rPr>
        <w:t xml:space="preserve">– </w:t>
      </w:r>
      <w:r w:rsidR="00796C9E" w:rsidRPr="00796C9E">
        <w:rPr>
          <w:rFonts w:ascii="Helvetica" w:hAnsi="Helvetica" w:cs="Helvetica"/>
          <w:sz w:val="22"/>
          <w:szCs w:val="22"/>
        </w:rPr>
        <w:t xml:space="preserve">Die Eberle GmbH &amp; Co. KG mit Sitz im baden-württembergischen Wurmberg prüft die Siegelnähte ihrer sterilen </w:t>
      </w:r>
      <w:proofErr w:type="spellStart"/>
      <w:r w:rsidR="00796C9E" w:rsidRPr="00796C9E">
        <w:rPr>
          <w:rFonts w:ascii="Helvetica" w:hAnsi="Helvetica" w:cs="Helvetica"/>
          <w:sz w:val="22"/>
          <w:szCs w:val="22"/>
        </w:rPr>
        <w:t>Blisterverpackungen</w:t>
      </w:r>
      <w:proofErr w:type="spellEnd"/>
      <w:r w:rsidR="00796C9E" w:rsidRPr="00796C9E">
        <w:rPr>
          <w:rFonts w:ascii="Helvetica" w:hAnsi="Helvetica" w:cs="Helvetica"/>
          <w:sz w:val="22"/>
          <w:szCs w:val="22"/>
        </w:rPr>
        <w:t xml:space="preserve"> mit einer Prüfmaschine von ZwickRoell. Seit 2024 kommt im Labor des Medizintechnikunternehmens eine </w:t>
      </w:r>
      <w:proofErr w:type="spellStart"/>
      <w:r w:rsidR="00796C9E" w:rsidRPr="00796C9E">
        <w:rPr>
          <w:rFonts w:ascii="Helvetica" w:hAnsi="Helvetica" w:cs="Helvetica"/>
          <w:sz w:val="22"/>
          <w:szCs w:val="22"/>
        </w:rPr>
        <w:t>zwickiLine</w:t>
      </w:r>
      <w:proofErr w:type="spellEnd"/>
      <w:r w:rsidR="00796C9E" w:rsidRPr="00796C9E">
        <w:rPr>
          <w:rFonts w:ascii="Helvetica" w:hAnsi="Helvetica" w:cs="Helvetica"/>
          <w:sz w:val="22"/>
          <w:szCs w:val="22"/>
        </w:rPr>
        <w:t xml:space="preserve"> zum Einsatz, um die Festigkeit der Verbindung zwischen </w:t>
      </w:r>
      <w:proofErr w:type="spellStart"/>
      <w:r w:rsidR="00796C9E" w:rsidRPr="00796C9E">
        <w:rPr>
          <w:rFonts w:ascii="Helvetica" w:hAnsi="Helvetica" w:cs="Helvetica"/>
          <w:sz w:val="22"/>
          <w:szCs w:val="22"/>
        </w:rPr>
        <w:t>Tyvekfolie</w:t>
      </w:r>
      <w:proofErr w:type="spellEnd"/>
      <w:r w:rsidR="00796C9E" w:rsidRPr="00796C9E">
        <w:rPr>
          <w:rFonts w:ascii="Helvetica" w:hAnsi="Helvetica" w:cs="Helvetica"/>
          <w:sz w:val="22"/>
          <w:szCs w:val="22"/>
        </w:rPr>
        <w:t xml:space="preserve"> und </w:t>
      </w:r>
      <w:proofErr w:type="spellStart"/>
      <w:r w:rsidR="00796C9E" w:rsidRPr="00796C9E">
        <w:rPr>
          <w:rFonts w:ascii="Helvetica" w:hAnsi="Helvetica" w:cs="Helvetica"/>
          <w:sz w:val="22"/>
          <w:szCs w:val="22"/>
        </w:rPr>
        <w:t>Blisterkörper</w:t>
      </w:r>
      <w:proofErr w:type="spellEnd"/>
      <w:r w:rsidR="00796C9E" w:rsidRPr="00796C9E">
        <w:rPr>
          <w:rFonts w:ascii="Helvetica" w:hAnsi="Helvetica" w:cs="Helvetica"/>
          <w:sz w:val="22"/>
          <w:szCs w:val="22"/>
        </w:rPr>
        <w:t xml:space="preserve"> normgerecht zu bewerten. Die Siegelnahtprüfung ist ein zentraler Bestandteil der Qualitätssicherung </w:t>
      </w:r>
      <w:r w:rsidR="00796C9E">
        <w:rPr>
          <w:rFonts w:ascii="Helvetica" w:hAnsi="Helvetica" w:cs="Helvetica"/>
          <w:sz w:val="22"/>
          <w:szCs w:val="22"/>
        </w:rPr>
        <w:t xml:space="preserve">und </w:t>
      </w:r>
      <w:r w:rsidR="00796C9E" w:rsidRPr="00796C9E">
        <w:rPr>
          <w:rFonts w:ascii="Helvetica" w:hAnsi="Helvetica" w:cs="Helvetica"/>
          <w:sz w:val="22"/>
          <w:szCs w:val="22"/>
        </w:rPr>
        <w:t>stellt sicher, dass die Verpackung ihre Funktion während Transport, Lagerung und Anwendung zuverlässig erfüllt. Mit der Prüflösung von ZwickRoell erfüllt Eberle die Anforderungen der relevanten Norm ASTM F88/F88M.</w:t>
      </w:r>
    </w:p>
    <w:p w14:paraId="5E8ABB7A" w14:textId="0ECD7264" w:rsidR="00796C9E" w:rsidRPr="00796C9E" w:rsidRDefault="00796C9E" w:rsidP="00796C9E">
      <w:pPr>
        <w:tabs>
          <w:tab w:val="left" w:pos="9072"/>
        </w:tabs>
        <w:spacing w:line="360" w:lineRule="auto"/>
        <w:ind w:right="142"/>
        <w:rPr>
          <w:rFonts w:ascii="Helvetica" w:hAnsi="Helvetica" w:cs="Helvetica"/>
          <w:b/>
          <w:bCs/>
          <w:sz w:val="22"/>
          <w:szCs w:val="22"/>
        </w:rPr>
      </w:pPr>
    </w:p>
    <w:p w14:paraId="54BE16CF" w14:textId="77777777" w:rsidR="00E05E76" w:rsidRDefault="00E05E76" w:rsidP="00E05E76">
      <w:pPr>
        <w:tabs>
          <w:tab w:val="left" w:pos="9072"/>
        </w:tabs>
        <w:spacing w:line="360" w:lineRule="auto"/>
        <w:ind w:right="142"/>
        <w:rPr>
          <w:rFonts w:ascii="Helvetica" w:hAnsi="Helvetica" w:cs="Helvetica"/>
          <w:b/>
          <w:bCs/>
          <w:sz w:val="22"/>
          <w:szCs w:val="22"/>
        </w:rPr>
      </w:pPr>
      <w:r w:rsidRPr="00E05E76">
        <w:rPr>
          <w:rFonts w:ascii="Helvetica" w:hAnsi="Helvetica" w:cs="Helvetica"/>
          <w:b/>
          <w:bCs/>
          <w:sz w:val="22"/>
          <w:szCs w:val="22"/>
        </w:rPr>
        <w:t>Präzise Prüfprozesse für sichere medizinische Verpackungen</w:t>
      </w:r>
    </w:p>
    <w:p w14:paraId="43DC9BDD" w14:textId="060A507A" w:rsidR="00796C9E" w:rsidRPr="00796C9E" w:rsidRDefault="00796C9E" w:rsidP="00E05E76">
      <w:pPr>
        <w:tabs>
          <w:tab w:val="left" w:pos="9072"/>
        </w:tabs>
        <w:spacing w:line="360" w:lineRule="auto"/>
        <w:ind w:right="142"/>
        <w:rPr>
          <w:rFonts w:ascii="Helvetica" w:hAnsi="Helvetica" w:cs="Helvetica"/>
          <w:sz w:val="22"/>
          <w:szCs w:val="22"/>
        </w:rPr>
      </w:pPr>
      <w:r w:rsidRPr="00796C9E">
        <w:rPr>
          <w:rFonts w:ascii="Helvetica" w:hAnsi="Helvetica" w:cs="Helvetica"/>
          <w:sz w:val="22"/>
          <w:szCs w:val="22"/>
        </w:rPr>
        <w:t xml:space="preserve">Bei der Verpackung medizinischer Instrumente gelten hohe Anforderungen an die Sterilität. </w:t>
      </w:r>
      <w:proofErr w:type="spellStart"/>
      <w:r w:rsidRPr="00796C9E">
        <w:rPr>
          <w:rFonts w:ascii="Helvetica" w:hAnsi="Helvetica" w:cs="Helvetica"/>
          <w:sz w:val="22"/>
          <w:szCs w:val="22"/>
        </w:rPr>
        <w:t>Blisterverpackungen</w:t>
      </w:r>
      <w:proofErr w:type="spellEnd"/>
      <w:r w:rsidRPr="00796C9E">
        <w:rPr>
          <w:rFonts w:ascii="Helvetica" w:hAnsi="Helvetica" w:cs="Helvetica"/>
          <w:sz w:val="22"/>
          <w:szCs w:val="22"/>
        </w:rPr>
        <w:t xml:space="preserve"> mit </w:t>
      </w:r>
      <w:proofErr w:type="spellStart"/>
      <w:r w:rsidRPr="00796C9E">
        <w:rPr>
          <w:rFonts w:ascii="Helvetica" w:hAnsi="Helvetica" w:cs="Helvetica"/>
          <w:sz w:val="22"/>
          <w:szCs w:val="22"/>
        </w:rPr>
        <w:t>Tyvekfolie</w:t>
      </w:r>
      <w:proofErr w:type="spellEnd"/>
      <w:r w:rsidRPr="00796C9E">
        <w:rPr>
          <w:rFonts w:ascii="Helvetica" w:hAnsi="Helvetica" w:cs="Helvetica"/>
          <w:sz w:val="22"/>
          <w:szCs w:val="22"/>
        </w:rPr>
        <w:t xml:space="preserve"> müssen dabei sowohl eine dichte Versiegelung bieten als auch ein kontrolliertes, rückstandfreies Öffnen ermöglichen. Die Qualität der Siegelnaht entscheidet darüber, ob diese Anforderungen erfüllt werden. Der sogenannte </w:t>
      </w:r>
      <w:proofErr w:type="spellStart"/>
      <w:r w:rsidRPr="00796C9E">
        <w:rPr>
          <w:rFonts w:ascii="Helvetica" w:hAnsi="Helvetica" w:cs="Helvetica"/>
          <w:sz w:val="22"/>
          <w:szCs w:val="22"/>
        </w:rPr>
        <w:t>Peeltest</w:t>
      </w:r>
      <w:proofErr w:type="spellEnd"/>
      <w:r w:rsidRPr="00796C9E">
        <w:rPr>
          <w:rFonts w:ascii="Helvetica" w:hAnsi="Helvetica" w:cs="Helvetica"/>
          <w:sz w:val="22"/>
          <w:szCs w:val="22"/>
        </w:rPr>
        <w:t xml:space="preserve"> – die Bestimmung der Abzugskraft – liefert hierbei entscheidende Kennwerte.</w:t>
      </w:r>
    </w:p>
    <w:p w14:paraId="01544781" w14:textId="77777777" w:rsidR="00796C9E" w:rsidRPr="00796C9E" w:rsidRDefault="00796C9E" w:rsidP="00796C9E">
      <w:pPr>
        <w:tabs>
          <w:tab w:val="left" w:pos="9072"/>
        </w:tabs>
        <w:spacing w:line="360" w:lineRule="auto"/>
        <w:ind w:right="142"/>
        <w:rPr>
          <w:rFonts w:ascii="Helvetica" w:hAnsi="Helvetica" w:cs="Helvetica"/>
          <w:sz w:val="22"/>
          <w:szCs w:val="22"/>
        </w:rPr>
      </w:pPr>
      <w:r w:rsidRPr="00796C9E">
        <w:rPr>
          <w:rFonts w:ascii="Helvetica" w:hAnsi="Helvetica" w:cs="Helvetica"/>
          <w:sz w:val="22"/>
          <w:szCs w:val="22"/>
        </w:rPr>
        <w:t>Die Norm ASTM F88/F88M beschreibt die standardisierte Durchführung dieser Prüfungen. Sie erlaubt es, die Festigkeit der Siegelnaht reproduzierbar zu erfassen und produktspezifische Grenzwerte zu kontrollieren. Die Prüfung ist damit integraler Bestandteil der Qualitätssicherung in der Medizintechnik.</w:t>
      </w:r>
    </w:p>
    <w:p w14:paraId="1947C7A7" w14:textId="0D2C6F39" w:rsidR="00796C9E" w:rsidRPr="00796C9E" w:rsidRDefault="00796C9E" w:rsidP="00796C9E">
      <w:pPr>
        <w:tabs>
          <w:tab w:val="left" w:pos="9072"/>
        </w:tabs>
        <w:spacing w:line="360" w:lineRule="auto"/>
        <w:ind w:right="142"/>
        <w:rPr>
          <w:rFonts w:ascii="Helvetica" w:hAnsi="Helvetica" w:cs="Helvetica"/>
          <w:b/>
          <w:bCs/>
          <w:sz w:val="22"/>
          <w:szCs w:val="22"/>
        </w:rPr>
      </w:pPr>
    </w:p>
    <w:p w14:paraId="71C31673" w14:textId="77777777" w:rsidR="00796C9E" w:rsidRPr="00796C9E" w:rsidRDefault="00796C9E" w:rsidP="00796C9E">
      <w:pPr>
        <w:tabs>
          <w:tab w:val="left" w:pos="9072"/>
        </w:tabs>
        <w:spacing w:line="360" w:lineRule="auto"/>
        <w:ind w:right="142"/>
        <w:rPr>
          <w:rFonts w:ascii="Helvetica" w:hAnsi="Helvetica" w:cs="Helvetica"/>
          <w:b/>
          <w:bCs/>
          <w:sz w:val="22"/>
          <w:szCs w:val="22"/>
        </w:rPr>
      </w:pPr>
      <w:r w:rsidRPr="00796C9E">
        <w:rPr>
          <w:rFonts w:ascii="Helvetica" w:hAnsi="Helvetica" w:cs="Helvetica"/>
          <w:b/>
          <w:bCs/>
          <w:sz w:val="22"/>
          <w:szCs w:val="22"/>
        </w:rPr>
        <w:t>ZwickRoell liefert die passende Prüflösung</w:t>
      </w:r>
    </w:p>
    <w:p w14:paraId="64413BBD" w14:textId="64AE5B63" w:rsidR="00796C9E" w:rsidRPr="00796C9E" w:rsidRDefault="00796C9E" w:rsidP="00796C9E">
      <w:pPr>
        <w:tabs>
          <w:tab w:val="left" w:pos="9072"/>
        </w:tabs>
        <w:spacing w:line="360" w:lineRule="auto"/>
        <w:ind w:right="142"/>
        <w:rPr>
          <w:rFonts w:ascii="Helvetica" w:hAnsi="Helvetica" w:cs="Helvetica"/>
          <w:sz w:val="22"/>
          <w:szCs w:val="22"/>
        </w:rPr>
      </w:pPr>
      <w:r w:rsidRPr="00796C9E">
        <w:rPr>
          <w:rFonts w:ascii="Helvetica" w:hAnsi="Helvetica" w:cs="Helvetica"/>
          <w:sz w:val="22"/>
          <w:szCs w:val="22"/>
        </w:rPr>
        <w:t xml:space="preserve">Eberle </w:t>
      </w:r>
      <w:r w:rsidR="00E05E76">
        <w:rPr>
          <w:rFonts w:ascii="Helvetica" w:hAnsi="Helvetica" w:cs="Helvetica"/>
          <w:sz w:val="22"/>
          <w:szCs w:val="22"/>
        </w:rPr>
        <w:t xml:space="preserve">führt die </w:t>
      </w:r>
      <w:r w:rsidRPr="00796C9E">
        <w:rPr>
          <w:rFonts w:ascii="Helvetica" w:hAnsi="Helvetica" w:cs="Helvetica"/>
          <w:sz w:val="22"/>
          <w:szCs w:val="22"/>
        </w:rPr>
        <w:t xml:space="preserve">Siegelnahtprüfung </w:t>
      </w:r>
      <w:r w:rsidR="00E05E76">
        <w:rPr>
          <w:rFonts w:ascii="Helvetica" w:hAnsi="Helvetica" w:cs="Helvetica"/>
          <w:sz w:val="22"/>
          <w:szCs w:val="22"/>
        </w:rPr>
        <w:t xml:space="preserve">mit einer </w:t>
      </w:r>
      <w:proofErr w:type="spellStart"/>
      <w:r w:rsidRPr="00796C9E">
        <w:rPr>
          <w:rFonts w:ascii="Helvetica" w:hAnsi="Helvetica" w:cs="Helvetica"/>
          <w:sz w:val="22"/>
          <w:szCs w:val="22"/>
        </w:rPr>
        <w:t>zwickiLine</w:t>
      </w:r>
      <w:proofErr w:type="spellEnd"/>
      <w:r w:rsidRPr="00796C9E">
        <w:rPr>
          <w:rFonts w:ascii="Helvetica" w:hAnsi="Helvetica" w:cs="Helvetica"/>
          <w:sz w:val="22"/>
          <w:szCs w:val="22"/>
        </w:rPr>
        <w:t xml:space="preserve"> mit 2,5 kN Prüfkraft </w:t>
      </w:r>
      <w:r w:rsidR="00E05E76">
        <w:rPr>
          <w:rFonts w:ascii="Helvetica" w:hAnsi="Helvetica" w:cs="Helvetica"/>
          <w:sz w:val="22"/>
          <w:szCs w:val="22"/>
        </w:rPr>
        <w:t>durch</w:t>
      </w:r>
      <w:r w:rsidRPr="00796C9E">
        <w:rPr>
          <w:rFonts w:ascii="Helvetica" w:hAnsi="Helvetica" w:cs="Helvetica"/>
          <w:sz w:val="22"/>
          <w:szCs w:val="22"/>
        </w:rPr>
        <w:t>. Die Maschine ist für niedrige Kraftbereiche konzipiert und eignet sich besonders gut für flexible Verpackungsmaterialien. Über die zugehörige Software wird der Prüfablauf gemäß ASTM F88/F88M sicher geführt. Die Ergebnisse dokumentieren die Einhaltung der Qualitätsanforderungen zuverlässig.</w:t>
      </w:r>
    </w:p>
    <w:p w14:paraId="359DB0C8" w14:textId="77777777" w:rsidR="00796C9E" w:rsidRPr="00796C9E" w:rsidRDefault="00796C9E" w:rsidP="00796C9E">
      <w:pPr>
        <w:tabs>
          <w:tab w:val="left" w:pos="9072"/>
        </w:tabs>
        <w:spacing w:line="360" w:lineRule="auto"/>
        <w:ind w:right="142"/>
        <w:rPr>
          <w:rFonts w:ascii="Helvetica" w:hAnsi="Helvetica" w:cs="Helvetica"/>
          <w:sz w:val="22"/>
          <w:szCs w:val="22"/>
        </w:rPr>
      </w:pPr>
      <w:r w:rsidRPr="00796C9E">
        <w:rPr>
          <w:rFonts w:ascii="Helvetica" w:hAnsi="Helvetica" w:cs="Helvetica"/>
          <w:sz w:val="22"/>
          <w:szCs w:val="22"/>
        </w:rPr>
        <w:t>Ergänzt wird das Prüfkonzept durch ein Rockwell Härteprüfgerät, das im selben Labor zur Prüfung weiterer Bauteile genutzt wird. Die Kombination aus beiden Prüfverfahren stärkt die Gesamtqualität der Produkte und sichert die Prozesskontrolle über den gesamten Herstellungsablauf hinweg.</w:t>
      </w:r>
    </w:p>
    <w:p w14:paraId="7D93AA71" w14:textId="5461EEBC" w:rsidR="00796C9E" w:rsidRPr="00796C9E" w:rsidRDefault="00796C9E" w:rsidP="00796C9E">
      <w:pPr>
        <w:tabs>
          <w:tab w:val="left" w:pos="9072"/>
        </w:tabs>
        <w:spacing w:line="360" w:lineRule="auto"/>
        <w:ind w:right="142"/>
        <w:rPr>
          <w:rFonts w:ascii="Helvetica" w:hAnsi="Helvetica" w:cs="Helvetica"/>
          <w:b/>
          <w:bCs/>
          <w:sz w:val="22"/>
          <w:szCs w:val="22"/>
        </w:rPr>
      </w:pPr>
    </w:p>
    <w:p w14:paraId="24FE9D53" w14:textId="77777777" w:rsidR="00796C9E" w:rsidRPr="00796C9E" w:rsidRDefault="00796C9E" w:rsidP="00796C9E">
      <w:pPr>
        <w:tabs>
          <w:tab w:val="left" w:pos="9072"/>
        </w:tabs>
        <w:spacing w:line="360" w:lineRule="auto"/>
        <w:ind w:right="142"/>
        <w:rPr>
          <w:rFonts w:ascii="Helvetica" w:hAnsi="Helvetica" w:cs="Helvetica"/>
          <w:b/>
          <w:bCs/>
          <w:sz w:val="22"/>
          <w:szCs w:val="22"/>
        </w:rPr>
      </w:pPr>
      <w:r w:rsidRPr="00796C9E">
        <w:rPr>
          <w:rFonts w:ascii="Helvetica" w:hAnsi="Helvetica" w:cs="Helvetica"/>
          <w:b/>
          <w:bCs/>
          <w:sz w:val="22"/>
          <w:szCs w:val="22"/>
        </w:rPr>
        <w:t>Praxisbezug und Verfügbarkeit im Fokus</w:t>
      </w:r>
    </w:p>
    <w:p w14:paraId="56E63EC2" w14:textId="44AF7201" w:rsidR="00796C9E" w:rsidRPr="00796C9E" w:rsidRDefault="00796C9E" w:rsidP="00796C9E">
      <w:pPr>
        <w:tabs>
          <w:tab w:val="left" w:pos="9072"/>
        </w:tabs>
        <w:spacing w:line="360" w:lineRule="auto"/>
        <w:ind w:right="142"/>
        <w:rPr>
          <w:rFonts w:ascii="Helvetica" w:hAnsi="Helvetica" w:cs="Helvetica"/>
          <w:sz w:val="22"/>
          <w:szCs w:val="22"/>
        </w:rPr>
      </w:pPr>
      <w:r w:rsidRPr="00796C9E">
        <w:rPr>
          <w:rFonts w:ascii="Helvetica" w:hAnsi="Helvetica" w:cs="Helvetica"/>
          <w:sz w:val="22"/>
          <w:szCs w:val="22"/>
        </w:rPr>
        <w:t>Vor der Investition überzeugte sich Eberle in einer Laborvorführung bei ZwickRoell in Ulm von der technischen Umsetzung der Prüflösung. Dabei standen nicht nur die Leistungsfähigkeit der Geräte, sondern auch Themen wie Bedienkomfort, Wartung und Zukunftssicherheit im Fokus. Ein weiterer Vorteil der Lösung ist der Remote Support: Im Fall technischer Störungen kann ZwickRoell per Ferndiagnose unterstützen</w:t>
      </w:r>
      <w:r w:rsidR="00E05E76">
        <w:rPr>
          <w:rFonts w:ascii="Helvetica" w:hAnsi="Helvetica" w:cs="Helvetica"/>
          <w:sz w:val="22"/>
          <w:szCs w:val="22"/>
        </w:rPr>
        <w:t xml:space="preserve">: </w:t>
      </w:r>
      <w:r w:rsidRPr="00796C9E">
        <w:rPr>
          <w:rFonts w:ascii="Helvetica" w:hAnsi="Helvetica" w:cs="Helvetica"/>
          <w:sz w:val="22"/>
          <w:szCs w:val="22"/>
        </w:rPr>
        <w:t>schnell, effizient und ohne unnötige Ausfallzeiten.</w:t>
      </w:r>
    </w:p>
    <w:p w14:paraId="5A028EDD" w14:textId="39AA4691" w:rsidR="00796C9E" w:rsidRPr="00796C9E" w:rsidRDefault="00796C9E" w:rsidP="00796C9E">
      <w:pPr>
        <w:tabs>
          <w:tab w:val="left" w:pos="9072"/>
        </w:tabs>
        <w:spacing w:line="360" w:lineRule="auto"/>
        <w:ind w:right="142"/>
        <w:rPr>
          <w:rFonts w:ascii="Helvetica" w:hAnsi="Helvetica" w:cs="Helvetica"/>
          <w:b/>
          <w:bCs/>
          <w:sz w:val="22"/>
          <w:szCs w:val="22"/>
        </w:rPr>
      </w:pPr>
    </w:p>
    <w:p w14:paraId="2F2F8DD3" w14:textId="0F511D5E" w:rsidR="00796C9E" w:rsidRPr="00796C9E" w:rsidRDefault="00796C9E" w:rsidP="00796C9E">
      <w:pPr>
        <w:tabs>
          <w:tab w:val="left" w:pos="9072"/>
        </w:tabs>
        <w:spacing w:line="360" w:lineRule="auto"/>
        <w:ind w:right="142"/>
        <w:rPr>
          <w:rFonts w:ascii="Helvetica" w:hAnsi="Helvetica" w:cs="Helvetica"/>
          <w:b/>
          <w:bCs/>
          <w:sz w:val="22"/>
          <w:szCs w:val="22"/>
        </w:rPr>
      </w:pPr>
      <w:r w:rsidRPr="00796C9E">
        <w:rPr>
          <w:rFonts w:ascii="Helvetica" w:hAnsi="Helvetica" w:cs="Helvetica"/>
          <w:b/>
          <w:bCs/>
          <w:sz w:val="22"/>
          <w:szCs w:val="22"/>
        </w:rPr>
        <w:t xml:space="preserve">Qualität </w:t>
      </w:r>
      <w:r w:rsidR="00E05E76" w:rsidRPr="00796C9E">
        <w:rPr>
          <w:rFonts w:ascii="Helvetica" w:hAnsi="Helvetica" w:cs="Helvetica"/>
          <w:b/>
          <w:bCs/>
          <w:sz w:val="22"/>
          <w:szCs w:val="22"/>
        </w:rPr>
        <w:t xml:space="preserve">normgerecht und nachvollziehbar </w:t>
      </w:r>
      <w:r w:rsidRPr="00796C9E">
        <w:rPr>
          <w:rFonts w:ascii="Helvetica" w:hAnsi="Helvetica" w:cs="Helvetica"/>
          <w:b/>
          <w:bCs/>
          <w:sz w:val="22"/>
          <w:szCs w:val="22"/>
        </w:rPr>
        <w:t>sichern</w:t>
      </w:r>
    </w:p>
    <w:p w14:paraId="4E60B3D0" w14:textId="77777777" w:rsidR="00796C9E" w:rsidRPr="00796C9E" w:rsidRDefault="00796C9E" w:rsidP="00796C9E">
      <w:pPr>
        <w:tabs>
          <w:tab w:val="left" w:pos="9072"/>
        </w:tabs>
        <w:spacing w:line="360" w:lineRule="auto"/>
        <w:ind w:right="142"/>
        <w:rPr>
          <w:rFonts w:ascii="Helvetica" w:hAnsi="Helvetica" w:cs="Helvetica"/>
          <w:sz w:val="22"/>
          <w:szCs w:val="22"/>
        </w:rPr>
      </w:pPr>
      <w:r w:rsidRPr="00796C9E">
        <w:rPr>
          <w:rFonts w:ascii="Helvetica" w:hAnsi="Helvetica" w:cs="Helvetica"/>
          <w:sz w:val="22"/>
          <w:szCs w:val="22"/>
        </w:rPr>
        <w:t>Mit der Prüftechnik von ZwickRoell stellt Eberle sicher, dass alle Verpackungen die strengen Anforderungen an Sterilität und Prozesssicherheit erfüllen. Die Kombination aus präziser Prüftechnik, praxisorientierter Einführung und direkter Serviceunterstützung macht die Lösung zu einem festen Bestandteil im Qualitätssicherungssystem des Unternehmens.</w:t>
      </w:r>
    </w:p>
    <w:p w14:paraId="1BB68F34" w14:textId="6EDF1C6F" w:rsidR="00783C3C" w:rsidRPr="00796C9E" w:rsidRDefault="00783C3C" w:rsidP="102DA11A">
      <w:pPr>
        <w:tabs>
          <w:tab w:val="left" w:pos="9072"/>
        </w:tabs>
        <w:spacing w:line="360" w:lineRule="auto"/>
        <w:ind w:right="142"/>
        <w:rPr>
          <w:rFonts w:ascii="Helvetica" w:hAnsi="Helvetica" w:cs="Helvetica"/>
          <w:sz w:val="22"/>
          <w:szCs w:val="22"/>
        </w:rPr>
      </w:pPr>
    </w:p>
    <w:p w14:paraId="0D638C92" w14:textId="77777777" w:rsidR="0093173C" w:rsidRDefault="0093173C" w:rsidP="000B23B3">
      <w:pPr>
        <w:tabs>
          <w:tab w:val="left" w:pos="9072"/>
        </w:tabs>
        <w:spacing w:line="360" w:lineRule="auto"/>
        <w:ind w:right="142"/>
        <w:rPr>
          <w:rFonts w:ascii="Helvetica" w:hAnsi="Helvetica" w:cs="Helvetica"/>
          <w:color w:val="C00000"/>
          <w:sz w:val="22"/>
          <w:szCs w:val="22"/>
        </w:rPr>
      </w:pPr>
    </w:p>
    <w:p w14:paraId="0EA60432" w14:textId="77777777" w:rsidR="0093173C" w:rsidRPr="0093173C" w:rsidRDefault="0093173C" w:rsidP="000B23B3">
      <w:pPr>
        <w:tabs>
          <w:tab w:val="left" w:pos="9072"/>
        </w:tabs>
        <w:spacing w:line="360" w:lineRule="auto"/>
        <w:ind w:right="142"/>
        <w:rPr>
          <w:rFonts w:ascii="Helvetica" w:hAnsi="Helvetica" w:cs="Arial"/>
          <w:bCs/>
          <w:color w:val="C00000"/>
          <w:sz w:val="22"/>
          <w:szCs w:val="22"/>
        </w:rPr>
      </w:pPr>
    </w:p>
    <w:p w14:paraId="077F0898" w14:textId="3CC5CEFE"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B824FB">
        <w:rPr>
          <w:rFonts w:ascii="Helvetica" w:hAnsi="Helvetica" w:cs="Arial"/>
          <w:b/>
          <w:bCs/>
          <w:color w:val="C00000"/>
          <w:sz w:val="22"/>
          <w:szCs w:val="22"/>
        </w:rPr>
        <w:t>1.500</w:t>
      </w:r>
      <w:r w:rsidRPr="00B57913">
        <w:rPr>
          <w:rFonts w:ascii="Helvetica" w:hAnsi="Helvetica" w:cs="Arial"/>
          <w:b/>
          <w:bCs/>
          <w:color w:val="C00000"/>
          <w:sz w:val="22"/>
          <w:szCs w:val="22"/>
        </w:rPr>
        <w:t xml:space="preserve"> Zeichen</w:t>
      </w:r>
    </w:p>
    <w:p w14:paraId="317838BA" w14:textId="77777777" w:rsidR="00053F12" w:rsidRPr="00053F12" w:rsidRDefault="00053F12" w:rsidP="00053F12">
      <w:pPr>
        <w:tabs>
          <w:tab w:val="left" w:pos="9072"/>
        </w:tabs>
        <w:spacing w:line="360" w:lineRule="auto"/>
        <w:ind w:right="142"/>
        <w:rPr>
          <w:rFonts w:ascii="Helvetica" w:hAnsi="Helvetica" w:cs="Arial"/>
          <w:bCs/>
          <w:sz w:val="22"/>
          <w:szCs w:val="22"/>
        </w:rPr>
      </w:pPr>
    </w:p>
    <w:p w14:paraId="0CF221FA" w14:textId="77777777" w:rsidR="00053F12" w:rsidRDefault="00053F12" w:rsidP="00053F12">
      <w:pPr>
        <w:tabs>
          <w:tab w:val="left" w:pos="9072"/>
        </w:tabs>
        <w:spacing w:line="360" w:lineRule="auto"/>
        <w:ind w:right="142"/>
        <w:rPr>
          <w:rFonts w:ascii="Helvetica" w:hAnsi="Helvetica" w:cs="Arial"/>
          <w:b/>
          <w:bCs/>
          <w:sz w:val="22"/>
          <w:szCs w:val="22"/>
        </w:rPr>
      </w:pPr>
      <w:proofErr w:type="spellStart"/>
      <w:r w:rsidRPr="00053F12">
        <w:rPr>
          <w:rFonts w:ascii="Helvetica" w:hAnsi="Helvetica" w:cs="Arial"/>
          <w:b/>
          <w:bCs/>
          <w:sz w:val="22"/>
          <w:szCs w:val="22"/>
        </w:rPr>
        <w:t>Blisterverpackungen</w:t>
      </w:r>
      <w:proofErr w:type="spellEnd"/>
      <w:r w:rsidRPr="00053F12">
        <w:rPr>
          <w:rFonts w:ascii="Helvetica" w:hAnsi="Helvetica" w:cs="Arial"/>
          <w:b/>
          <w:bCs/>
          <w:sz w:val="22"/>
          <w:szCs w:val="22"/>
        </w:rPr>
        <w:t xml:space="preserve"> in der Medizintechnik sicher prüfen</w:t>
      </w:r>
    </w:p>
    <w:p w14:paraId="63594EFD" w14:textId="77777777" w:rsidR="00053F12" w:rsidRPr="00053F12" w:rsidRDefault="00053F12" w:rsidP="00FB4AC2">
      <w:pPr>
        <w:tabs>
          <w:tab w:val="left" w:pos="9072"/>
        </w:tabs>
        <w:ind w:right="142"/>
        <w:rPr>
          <w:rFonts w:ascii="Helvetica" w:hAnsi="Helvetica" w:cs="Arial"/>
          <w:b/>
          <w:bCs/>
          <w:sz w:val="22"/>
          <w:szCs w:val="22"/>
        </w:rPr>
      </w:pPr>
    </w:p>
    <w:p w14:paraId="400E3695" w14:textId="77777777" w:rsidR="00053F12" w:rsidRPr="00053F12" w:rsidRDefault="00053F12" w:rsidP="00053F12">
      <w:pPr>
        <w:tabs>
          <w:tab w:val="left" w:pos="9072"/>
        </w:tabs>
        <w:spacing w:line="360" w:lineRule="auto"/>
        <w:ind w:right="142"/>
        <w:rPr>
          <w:rFonts w:ascii="Helvetica" w:hAnsi="Helvetica" w:cs="Arial"/>
          <w:bCs/>
          <w:sz w:val="22"/>
          <w:szCs w:val="22"/>
        </w:rPr>
      </w:pPr>
      <w:r w:rsidRPr="00053F12">
        <w:rPr>
          <w:rFonts w:ascii="Helvetica" w:hAnsi="Helvetica" w:cs="Arial"/>
          <w:bCs/>
          <w:sz w:val="22"/>
          <w:szCs w:val="22"/>
        </w:rPr>
        <w:t xml:space="preserve">Die </w:t>
      </w:r>
      <w:r w:rsidRPr="00053F12">
        <w:rPr>
          <w:rFonts w:ascii="Helvetica" w:hAnsi="Helvetica" w:cs="Arial"/>
          <w:b/>
          <w:bCs/>
          <w:sz w:val="22"/>
          <w:szCs w:val="22"/>
        </w:rPr>
        <w:t>Eberle GmbH &amp; Co. KG</w:t>
      </w:r>
      <w:r w:rsidRPr="00053F12">
        <w:rPr>
          <w:rFonts w:ascii="Helvetica" w:hAnsi="Helvetica" w:cs="Arial"/>
          <w:bCs/>
          <w:sz w:val="22"/>
          <w:szCs w:val="22"/>
        </w:rPr>
        <w:t xml:space="preserve"> prüft die </w:t>
      </w:r>
      <w:r w:rsidRPr="00053F12">
        <w:rPr>
          <w:rFonts w:ascii="Helvetica" w:hAnsi="Helvetica" w:cs="Arial"/>
          <w:b/>
          <w:bCs/>
          <w:sz w:val="22"/>
          <w:szCs w:val="22"/>
        </w:rPr>
        <w:t xml:space="preserve">Siegelnähte ihrer </w:t>
      </w:r>
      <w:proofErr w:type="spellStart"/>
      <w:r w:rsidRPr="00053F12">
        <w:rPr>
          <w:rFonts w:ascii="Helvetica" w:hAnsi="Helvetica" w:cs="Arial"/>
          <w:b/>
          <w:bCs/>
          <w:sz w:val="22"/>
          <w:szCs w:val="22"/>
        </w:rPr>
        <w:t>Blisterverpackungen</w:t>
      </w:r>
      <w:proofErr w:type="spellEnd"/>
      <w:r w:rsidRPr="00053F12">
        <w:rPr>
          <w:rFonts w:ascii="Helvetica" w:hAnsi="Helvetica" w:cs="Arial"/>
          <w:bCs/>
          <w:sz w:val="22"/>
          <w:szCs w:val="22"/>
        </w:rPr>
        <w:t xml:space="preserve"> mit einer </w:t>
      </w:r>
      <w:r w:rsidRPr="00053F12">
        <w:rPr>
          <w:rFonts w:ascii="Helvetica" w:hAnsi="Helvetica" w:cs="Arial"/>
          <w:b/>
          <w:bCs/>
          <w:sz w:val="22"/>
          <w:szCs w:val="22"/>
        </w:rPr>
        <w:t xml:space="preserve">2,5 kN </w:t>
      </w:r>
      <w:proofErr w:type="spellStart"/>
      <w:r w:rsidRPr="00053F12">
        <w:rPr>
          <w:rFonts w:ascii="Helvetica" w:hAnsi="Helvetica" w:cs="Arial"/>
          <w:b/>
          <w:bCs/>
          <w:sz w:val="22"/>
          <w:szCs w:val="22"/>
        </w:rPr>
        <w:t>zwickiLine</w:t>
      </w:r>
      <w:proofErr w:type="spellEnd"/>
      <w:r w:rsidRPr="00053F12">
        <w:rPr>
          <w:rFonts w:ascii="Helvetica" w:hAnsi="Helvetica" w:cs="Arial"/>
          <w:bCs/>
          <w:sz w:val="22"/>
          <w:szCs w:val="22"/>
        </w:rPr>
        <w:t xml:space="preserve"> von </w:t>
      </w:r>
      <w:r w:rsidRPr="00053F12">
        <w:rPr>
          <w:rFonts w:ascii="Helvetica" w:hAnsi="Helvetica" w:cs="Arial"/>
          <w:b/>
          <w:bCs/>
          <w:sz w:val="22"/>
          <w:szCs w:val="22"/>
        </w:rPr>
        <w:t>ZwickRoell</w:t>
      </w:r>
      <w:r w:rsidRPr="00053F12">
        <w:rPr>
          <w:rFonts w:ascii="Helvetica" w:hAnsi="Helvetica" w:cs="Arial"/>
          <w:bCs/>
          <w:sz w:val="22"/>
          <w:szCs w:val="22"/>
        </w:rPr>
        <w:t xml:space="preserve">. Die Prüfmaschine kommt seit 2024 im hauseigenen Labor </w:t>
      </w:r>
      <w:r w:rsidRPr="00053F12">
        <w:rPr>
          <w:rFonts w:ascii="Helvetica" w:hAnsi="Helvetica" w:cs="Arial"/>
          <w:bCs/>
          <w:sz w:val="22"/>
          <w:szCs w:val="22"/>
        </w:rPr>
        <w:lastRenderedPageBreak/>
        <w:t>zum Einsatz und unterstützt die Qualitätssicherung bei der Herstellung medizintechnischer Produkte.</w:t>
      </w:r>
    </w:p>
    <w:p w14:paraId="7C50C5E5" w14:textId="348FB270" w:rsidR="00053F12" w:rsidRPr="00053F12" w:rsidRDefault="00053F12" w:rsidP="00053F12">
      <w:pPr>
        <w:tabs>
          <w:tab w:val="left" w:pos="9072"/>
        </w:tabs>
        <w:spacing w:line="360" w:lineRule="auto"/>
        <w:ind w:right="142"/>
        <w:rPr>
          <w:rFonts w:ascii="Helvetica" w:hAnsi="Helvetica" w:cs="Arial"/>
          <w:bCs/>
          <w:sz w:val="22"/>
          <w:szCs w:val="22"/>
        </w:rPr>
      </w:pPr>
    </w:p>
    <w:p w14:paraId="41C4E53E" w14:textId="77777777" w:rsidR="00053F12" w:rsidRPr="00053F12" w:rsidRDefault="00053F12" w:rsidP="00053F12">
      <w:pPr>
        <w:tabs>
          <w:tab w:val="left" w:pos="9072"/>
        </w:tabs>
        <w:spacing w:line="360" w:lineRule="auto"/>
        <w:ind w:right="142"/>
        <w:rPr>
          <w:rFonts w:ascii="Helvetica" w:hAnsi="Helvetica" w:cs="Arial"/>
          <w:b/>
          <w:bCs/>
          <w:sz w:val="22"/>
          <w:szCs w:val="22"/>
        </w:rPr>
      </w:pPr>
      <w:r w:rsidRPr="00053F12">
        <w:rPr>
          <w:rFonts w:ascii="Helvetica" w:hAnsi="Helvetica" w:cs="Arial"/>
          <w:b/>
          <w:bCs/>
          <w:sz w:val="22"/>
          <w:szCs w:val="22"/>
        </w:rPr>
        <w:t xml:space="preserve">Prüfkriterium: Abzugskraft der </w:t>
      </w:r>
      <w:proofErr w:type="spellStart"/>
      <w:r w:rsidRPr="00053F12">
        <w:rPr>
          <w:rFonts w:ascii="Helvetica" w:hAnsi="Helvetica" w:cs="Arial"/>
          <w:b/>
          <w:bCs/>
          <w:sz w:val="22"/>
          <w:szCs w:val="22"/>
        </w:rPr>
        <w:t>Tyvek</w:t>
      </w:r>
      <w:proofErr w:type="spellEnd"/>
      <w:r w:rsidRPr="00053F12">
        <w:rPr>
          <w:rFonts w:ascii="Helvetica" w:hAnsi="Helvetica" w:cs="Arial"/>
          <w:b/>
          <w:bCs/>
          <w:sz w:val="22"/>
          <w:szCs w:val="22"/>
        </w:rPr>
        <w:t>-Siegelnaht</w:t>
      </w:r>
    </w:p>
    <w:p w14:paraId="399B4986" w14:textId="107EF368" w:rsidR="00053F12" w:rsidRPr="00053F12" w:rsidRDefault="00053F12" w:rsidP="00053F12">
      <w:pPr>
        <w:tabs>
          <w:tab w:val="left" w:pos="9072"/>
        </w:tabs>
        <w:spacing w:line="360" w:lineRule="auto"/>
        <w:ind w:right="142"/>
        <w:rPr>
          <w:rFonts w:ascii="Helvetica" w:hAnsi="Helvetica" w:cs="Arial"/>
          <w:bCs/>
          <w:sz w:val="22"/>
          <w:szCs w:val="22"/>
        </w:rPr>
      </w:pPr>
      <w:r w:rsidRPr="00053F12">
        <w:rPr>
          <w:rFonts w:ascii="Helvetica" w:hAnsi="Helvetica" w:cs="Arial"/>
          <w:bCs/>
          <w:sz w:val="22"/>
          <w:szCs w:val="22"/>
        </w:rPr>
        <w:t xml:space="preserve">Die Verpackungen bestehen aus einem Kunststoffblister, der mit </w:t>
      </w:r>
      <w:proofErr w:type="spellStart"/>
      <w:r w:rsidRPr="00053F12">
        <w:rPr>
          <w:rFonts w:ascii="Helvetica" w:hAnsi="Helvetica" w:cs="Arial"/>
          <w:b/>
          <w:bCs/>
          <w:sz w:val="22"/>
          <w:szCs w:val="22"/>
        </w:rPr>
        <w:t>Tyvekfolie</w:t>
      </w:r>
      <w:proofErr w:type="spellEnd"/>
      <w:r w:rsidRPr="00053F12">
        <w:rPr>
          <w:rFonts w:ascii="Helvetica" w:hAnsi="Helvetica" w:cs="Arial"/>
          <w:bCs/>
          <w:sz w:val="22"/>
          <w:szCs w:val="22"/>
        </w:rPr>
        <w:t xml:space="preserve"> versiegelt wird. Die </w:t>
      </w:r>
      <w:r w:rsidRPr="00053F12">
        <w:rPr>
          <w:rFonts w:ascii="Helvetica" w:hAnsi="Helvetica" w:cs="Arial"/>
          <w:b/>
          <w:bCs/>
          <w:sz w:val="22"/>
          <w:szCs w:val="22"/>
        </w:rPr>
        <w:t>Festigkeit der Siegelnaht</w:t>
      </w:r>
      <w:r w:rsidRPr="00053F12">
        <w:rPr>
          <w:rFonts w:ascii="Helvetica" w:hAnsi="Helvetica" w:cs="Arial"/>
          <w:bCs/>
          <w:sz w:val="22"/>
          <w:szCs w:val="22"/>
        </w:rPr>
        <w:t xml:space="preserve"> muss so gewählt sein, dass die </w:t>
      </w:r>
      <w:proofErr w:type="gramStart"/>
      <w:r w:rsidRPr="00053F12">
        <w:rPr>
          <w:rFonts w:ascii="Helvetica" w:hAnsi="Helvetica" w:cs="Arial"/>
          <w:bCs/>
          <w:sz w:val="22"/>
          <w:szCs w:val="22"/>
        </w:rPr>
        <w:t>Verpackung</w:t>
      </w:r>
      <w:proofErr w:type="gramEnd"/>
      <w:r w:rsidRPr="00053F12">
        <w:rPr>
          <w:rFonts w:ascii="Helvetica" w:hAnsi="Helvetica" w:cs="Arial"/>
          <w:bCs/>
          <w:sz w:val="22"/>
          <w:szCs w:val="22"/>
        </w:rPr>
        <w:t xml:space="preserve"> während Transport und Lagerung dicht bleibt</w:t>
      </w:r>
      <w:r>
        <w:rPr>
          <w:rFonts w:ascii="Helvetica" w:hAnsi="Helvetica" w:cs="Arial"/>
          <w:bCs/>
          <w:sz w:val="22"/>
          <w:szCs w:val="22"/>
        </w:rPr>
        <w:t xml:space="preserve">, </w:t>
      </w:r>
      <w:r w:rsidRPr="00053F12">
        <w:rPr>
          <w:rFonts w:ascii="Helvetica" w:hAnsi="Helvetica" w:cs="Arial"/>
          <w:bCs/>
          <w:sz w:val="22"/>
          <w:szCs w:val="22"/>
        </w:rPr>
        <w:t>sich aber im OP unter sterilen Bedingungen gut öffnen lässt.</w:t>
      </w:r>
    </w:p>
    <w:p w14:paraId="156076E5" w14:textId="36C8130D" w:rsidR="00053F12" w:rsidRPr="00053F12" w:rsidRDefault="00053F12" w:rsidP="00053F12">
      <w:pPr>
        <w:tabs>
          <w:tab w:val="left" w:pos="9072"/>
        </w:tabs>
        <w:spacing w:line="360" w:lineRule="auto"/>
        <w:ind w:right="142"/>
        <w:rPr>
          <w:rFonts w:ascii="Helvetica" w:hAnsi="Helvetica" w:cs="Arial"/>
          <w:bCs/>
          <w:sz w:val="22"/>
          <w:szCs w:val="22"/>
        </w:rPr>
      </w:pPr>
    </w:p>
    <w:p w14:paraId="30BDE12B" w14:textId="77777777" w:rsidR="00053F12" w:rsidRPr="00053F12" w:rsidRDefault="00053F12" w:rsidP="00053F12">
      <w:pPr>
        <w:tabs>
          <w:tab w:val="left" w:pos="9072"/>
        </w:tabs>
        <w:spacing w:line="360" w:lineRule="auto"/>
        <w:ind w:right="142"/>
        <w:rPr>
          <w:rFonts w:ascii="Helvetica" w:hAnsi="Helvetica" w:cs="Arial"/>
          <w:b/>
          <w:bCs/>
          <w:sz w:val="22"/>
          <w:szCs w:val="22"/>
        </w:rPr>
      </w:pPr>
      <w:proofErr w:type="spellStart"/>
      <w:r w:rsidRPr="00053F12">
        <w:rPr>
          <w:rFonts w:ascii="Helvetica" w:hAnsi="Helvetica" w:cs="Arial"/>
          <w:b/>
          <w:bCs/>
          <w:sz w:val="22"/>
          <w:szCs w:val="22"/>
        </w:rPr>
        <w:t>Peeltest</w:t>
      </w:r>
      <w:proofErr w:type="spellEnd"/>
      <w:r w:rsidRPr="00053F12">
        <w:rPr>
          <w:rFonts w:ascii="Helvetica" w:hAnsi="Helvetica" w:cs="Arial"/>
          <w:b/>
          <w:bCs/>
          <w:sz w:val="22"/>
          <w:szCs w:val="22"/>
        </w:rPr>
        <w:t xml:space="preserve"> nach ASTM F88/F88M</w:t>
      </w:r>
    </w:p>
    <w:p w14:paraId="7F740E60" w14:textId="77777777" w:rsidR="00053F12" w:rsidRPr="00053F12" w:rsidRDefault="00053F12" w:rsidP="00053F12">
      <w:pPr>
        <w:tabs>
          <w:tab w:val="left" w:pos="9072"/>
        </w:tabs>
        <w:spacing w:line="360" w:lineRule="auto"/>
        <w:ind w:right="142"/>
        <w:rPr>
          <w:rFonts w:ascii="Helvetica" w:hAnsi="Helvetica" w:cs="Arial"/>
          <w:bCs/>
          <w:sz w:val="22"/>
          <w:szCs w:val="22"/>
        </w:rPr>
      </w:pPr>
      <w:r w:rsidRPr="00053F12">
        <w:rPr>
          <w:rFonts w:ascii="Helvetica" w:hAnsi="Helvetica" w:cs="Arial"/>
          <w:bCs/>
          <w:sz w:val="22"/>
          <w:szCs w:val="22"/>
        </w:rPr>
        <w:t xml:space="preserve">Die Prüfung erfolgt über einen </w:t>
      </w:r>
      <w:proofErr w:type="spellStart"/>
      <w:r w:rsidRPr="00053F12">
        <w:rPr>
          <w:rFonts w:ascii="Helvetica" w:hAnsi="Helvetica" w:cs="Arial"/>
          <w:b/>
          <w:bCs/>
          <w:sz w:val="22"/>
          <w:szCs w:val="22"/>
        </w:rPr>
        <w:t>Peeltest</w:t>
      </w:r>
      <w:proofErr w:type="spellEnd"/>
      <w:r w:rsidRPr="00053F12">
        <w:rPr>
          <w:rFonts w:ascii="Helvetica" w:hAnsi="Helvetica" w:cs="Arial"/>
          <w:bCs/>
          <w:sz w:val="22"/>
          <w:szCs w:val="22"/>
        </w:rPr>
        <w:t xml:space="preserve"> nach </w:t>
      </w:r>
      <w:r w:rsidRPr="00053F12">
        <w:rPr>
          <w:rFonts w:ascii="Helvetica" w:hAnsi="Helvetica" w:cs="Arial"/>
          <w:b/>
          <w:bCs/>
          <w:sz w:val="22"/>
          <w:szCs w:val="22"/>
        </w:rPr>
        <w:t>ASTM F88/F88M</w:t>
      </w:r>
      <w:r w:rsidRPr="00053F12">
        <w:rPr>
          <w:rFonts w:ascii="Helvetica" w:hAnsi="Helvetica" w:cs="Arial"/>
          <w:bCs/>
          <w:sz w:val="22"/>
          <w:szCs w:val="22"/>
        </w:rPr>
        <w:t xml:space="preserve">. Dabei wird die </w:t>
      </w:r>
      <w:r w:rsidRPr="00053F12">
        <w:rPr>
          <w:rFonts w:ascii="Helvetica" w:hAnsi="Helvetica" w:cs="Arial"/>
          <w:b/>
          <w:bCs/>
          <w:sz w:val="22"/>
          <w:szCs w:val="22"/>
        </w:rPr>
        <w:t>Abzugskraft</w:t>
      </w:r>
      <w:r w:rsidRPr="00053F12">
        <w:rPr>
          <w:rFonts w:ascii="Helvetica" w:hAnsi="Helvetica" w:cs="Arial"/>
          <w:bCs/>
          <w:sz w:val="22"/>
          <w:szCs w:val="22"/>
        </w:rPr>
        <w:t xml:space="preserve"> ermittelt, mit der sich die </w:t>
      </w:r>
      <w:proofErr w:type="spellStart"/>
      <w:r w:rsidRPr="00053F12">
        <w:rPr>
          <w:rFonts w:ascii="Helvetica" w:hAnsi="Helvetica" w:cs="Arial"/>
          <w:bCs/>
          <w:sz w:val="22"/>
          <w:szCs w:val="22"/>
        </w:rPr>
        <w:t>Tyvekfolie</w:t>
      </w:r>
      <w:proofErr w:type="spellEnd"/>
      <w:r w:rsidRPr="00053F12">
        <w:rPr>
          <w:rFonts w:ascii="Helvetica" w:hAnsi="Helvetica" w:cs="Arial"/>
          <w:bCs/>
          <w:sz w:val="22"/>
          <w:szCs w:val="22"/>
        </w:rPr>
        <w:t xml:space="preserve"> vom Blister löst. Die </w:t>
      </w:r>
      <w:proofErr w:type="spellStart"/>
      <w:r w:rsidRPr="00053F12">
        <w:rPr>
          <w:rFonts w:ascii="Helvetica" w:hAnsi="Helvetica" w:cs="Arial"/>
          <w:bCs/>
          <w:sz w:val="22"/>
          <w:szCs w:val="22"/>
        </w:rPr>
        <w:t>zwickiLine</w:t>
      </w:r>
      <w:proofErr w:type="spellEnd"/>
      <w:r w:rsidRPr="00053F12">
        <w:rPr>
          <w:rFonts w:ascii="Helvetica" w:hAnsi="Helvetica" w:cs="Arial"/>
          <w:bCs/>
          <w:sz w:val="22"/>
          <w:szCs w:val="22"/>
        </w:rPr>
        <w:t xml:space="preserve"> ermöglicht eine präzise, reproduzierbare Messung im niedrigen Kraftbereich und erfüllt alle Anforderungen der Norm.</w:t>
      </w:r>
    </w:p>
    <w:p w14:paraId="22587E53" w14:textId="5E6DD66E" w:rsidR="00053F12" w:rsidRPr="00053F12" w:rsidRDefault="00053F12" w:rsidP="00053F12">
      <w:pPr>
        <w:tabs>
          <w:tab w:val="left" w:pos="9072"/>
        </w:tabs>
        <w:spacing w:line="360" w:lineRule="auto"/>
        <w:ind w:right="142"/>
        <w:rPr>
          <w:rFonts w:ascii="Helvetica" w:hAnsi="Helvetica" w:cs="Arial"/>
          <w:bCs/>
          <w:sz w:val="22"/>
          <w:szCs w:val="22"/>
        </w:rPr>
      </w:pPr>
    </w:p>
    <w:p w14:paraId="37F2FCF6" w14:textId="77777777" w:rsidR="00053F12" w:rsidRPr="00053F12" w:rsidRDefault="00053F12" w:rsidP="00053F12">
      <w:pPr>
        <w:tabs>
          <w:tab w:val="left" w:pos="9072"/>
        </w:tabs>
        <w:spacing w:line="360" w:lineRule="auto"/>
        <w:ind w:right="142"/>
        <w:rPr>
          <w:rFonts w:ascii="Helvetica" w:hAnsi="Helvetica" w:cs="Arial"/>
          <w:b/>
          <w:bCs/>
          <w:sz w:val="22"/>
          <w:szCs w:val="22"/>
        </w:rPr>
      </w:pPr>
      <w:r w:rsidRPr="00053F12">
        <w:rPr>
          <w:rFonts w:ascii="Helvetica" w:hAnsi="Helvetica" w:cs="Arial"/>
          <w:b/>
          <w:bCs/>
          <w:sz w:val="22"/>
          <w:szCs w:val="22"/>
        </w:rPr>
        <w:t>Ergänzende Härteprüfung und digitale Unterstützung</w:t>
      </w:r>
    </w:p>
    <w:p w14:paraId="7FDF35CA" w14:textId="77777777" w:rsidR="00053F12" w:rsidRPr="00053F12" w:rsidRDefault="00053F12" w:rsidP="00053F12">
      <w:pPr>
        <w:tabs>
          <w:tab w:val="left" w:pos="9072"/>
        </w:tabs>
        <w:spacing w:line="360" w:lineRule="auto"/>
        <w:ind w:right="142"/>
        <w:rPr>
          <w:rFonts w:ascii="Helvetica" w:hAnsi="Helvetica" w:cs="Arial"/>
          <w:bCs/>
          <w:sz w:val="22"/>
          <w:szCs w:val="22"/>
        </w:rPr>
      </w:pPr>
      <w:r w:rsidRPr="00053F12">
        <w:rPr>
          <w:rFonts w:ascii="Helvetica" w:hAnsi="Helvetica" w:cs="Arial"/>
          <w:bCs/>
          <w:sz w:val="22"/>
          <w:szCs w:val="22"/>
        </w:rPr>
        <w:t xml:space="preserve">Neben der Zugprüfung nutzt Eberle ein </w:t>
      </w:r>
      <w:r w:rsidRPr="00053F12">
        <w:rPr>
          <w:rFonts w:ascii="Helvetica" w:hAnsi="Helvetica" w:cs="Arial"/>
          <w:b/>
          <w:bCs/>
          <w:sz w:val="22"/>
          <w:szCs w:val="22"/>
        </w:rPr>
        <w:t>Rockwell Härteprüfgerät</w:t>
      </w:r>
      <w:r w:rsidRPr="00053F12">
        <w:rPr>
          <w:rFonts w:ascii="Helvetica" w:hAnsi="Helvetica" w:cs="Arial"/>
          <w:bCs/>
          <w:sz w:val="22"/>
          <w:szCs w:val="22"/>
        </w:rPr>
        <w:t xml:space="preserve"> zur Kontrolle weiterer Komponenten. Die Ergebnisse der Prüfungen dokumentieren die Einhaltung der Qualitätsstandards in der Medizintechnik. Über den </w:t>
      </w:r>
      <w:r w:rsidRPr="00053F12">
        <w:rPr>
          <w:rFonts w:ascii="Helvetica" w:hAnsi="Helvetica" w:cs="Arial"/>
          <w:b/>
          <w:bCs/>
          <w:sz w:val="22"/>
          <w:szCs w:val="22"/>
        </w:rPr>
        <w:t>Remote Support</w:t>
      </w:r>
      <w:r w:rsidRPr="00053F12">
        <w:rPr>
          <w:rFonts w:ascii="Helvetica" w:hAnsi="Helvetica" w:cs="Arial"/>
          <w:bCs/>
          <w:sz w:val="22"/>
          <w:szCs w:val="22"/>
        </w:rPr>
        <w:t xml:space="preserve"> kann im Störungsfall eine </w:t>
      </w:r>
      <w:r w:rsidRPr="00053F12">
        <w:rPr>
          <w:rFonts w:ascii="Helvetica" w:hAnsi="Helvetica" w:cs="Arial"/>
          <w:b/>
          <w:bCs/>
          <w:sz w:val="22"/>
          <w:szCs w:val="22"/>
        </w:rPr>
        <w:t>schnelle Ferndiagnose</w:t>
      </w:r>
      <w:r w:rsidRPr="00053F12">
        <w:rPr>
          <w:rFonts w:ascii="Helvetica" w:hAnsi="Helvetica" w:cs="Arial"/>
          <w:bCs/>
          <w:sz w:val="22"/>
          <w:szCs w:val="22"/>
        </w:rPr>
        <w:t xml:space="preserve"> erfolgen – das reduziert </w:t>
      </w:r>
      <w:proofErr w:type="spellStart"/>
      <w:r w:rsidRPr="00053F12">
        <w:rPr>
          <w:rFonts w:ascii="Helvetica" w:hAnsi="Helvetica" w:cs="Arial"/>
          <w:b/>
          <w:bCs/>
          <w:sz w:val="22"/>
          <w:szCs w:val="22"/>
        </w:rPr>
        <w:t>Stillstandszeiten</w:t>
      </w:r>
      <w:proofErr w:type="spellEnd"/>
      <w:r w:rsidRPr="00053F12">
        <w:rPr>
          <w:rFonts w:ascii="Helvetica" w:hAnsi="Helvetica" w:cs="Arial"/>
          <w:bCs/>
          <w:sz w:val="22"/>
          <w:szCs w:val="22"/>
        </w:rPr>
        <w:t xml:space="preserve"> und sorgt für maximale Verfügbarkeit im Prüflabor.</w:t>
      </w:r>
    </w:p>
    <w:p w14:paraId="311F9114" w14:textId="44CF43EE" w:rsidR="00053F12" w:rsidRPr="00053F12" w:rsidRDefault="00053F12" w:rsidP="00053F12">
      <w:pPr>
        <w:tabs>
          <w:tab w:val="left" w:pos="9072"/>
        </w:tabs>
        <w:spacing w:line="360" w:lineRule="auto"/>
        <w:ind w:right="142"/>
        <w:rPr>
          <w:rFonts w:ascii="Helvetica" w:hAnsi="Helvetica" w:cs="Arial"/>
          <w:bCs/>
          <w:sz w:val="22"/>
          <w:szCs w:val="22"/>
        </w:rPr>
      </w:pPr>
    </w:p>
    <w:p w14:paraId="230D6823" w14:textId="77777777" w:rsidR="00053F12" w:rsidRPr="00053F12" w:rsidRDefault="00053F12" w:rsidP="00053F12">
      <w:pPr>
        <w:tabs>
          <w:tab w:val="left" w:pos="9072"/>
        </w:tabs>
        <w:spacing w:line="360" w:lineRule="auto"/>
        <w:ind w:right="142"/>
        <w:rPr>
          <w:rFonts w:ascii="Helvetica" w:hAnsi="Helvetica" w:cs="Arial"/>
          <w:b/>
          <w:bCs/>
          <w:sz w:val="22"/>
          <w:szCs w:val="22"/>
        </w:rPr>
      </w:pPr>
      <w:r w:rsidRPr="00053F12">
        <w:rPr>
          <w:rFonts w:ascii="Helvetica" w:hAnsi="Helvetica" w:cs="Arial"/>
          <w:b/>
          <w:bCs/>
          <w:sz w:val="22"/>
          <w:szCs w:val="22"/>
        </w:rPr>
        <w:t>Praxisnah entschieden</w:t>
      </w:r>
    </w:p>
    <w:p w14:paraId="5460BF36" w14:textId="77777777" w:rsidR="00053F12" w:rsidRPr="00053F12" w:rsidRDefault="00053F12" w:rsidP="00053F12">
      <w:pPr>
        <w:tabs>
          <w:tab w:val="left" w:pos="9072"/>
        </w:tabs>
        <w:spacing w:line="360" w:lineRule="auto"/>
        <w:ind w:right="142"/>
        <w:rPr>
          <w:rFonts w:ascii="Helvetica" w:hAnsi="Helvetica" w:cs="Arial"/>
          <w:bCs/>
          <w:sz w:val="22"/>
          <w:szCs w:val="22"/>
        </w:rPr>
      </w:pPr>
      <w:r w:rsidRPr="00053F12">
        <w:rPr>
          <w:rFonts w:ascii="Helvetica" w:hAnsi="Helvetica" w:cs="Arial"/>
          <w:bCs/>
          <w:sz w:val="22"/>
          <w:szCs w:val="22"/>
        </w:rPr>
        <w:t xml:space="preserve">Die Entscheidung für ZwickRoell fiel nach einer </w:t>
      </w:r>
      <w:r w:rsidRPr="00053F12">
        <w:rPr>
          <w:rFonts w:ascii="Helvetica" w:hAnsi="Helvetica" w:cs="Arial"/>
          <w:b/>
          <w:bCs/>
          <w:sz w:val="22"/>
          <w:szCs w:val="22"/>
        </w:rPr>
        <w:t>Laborvorführung in Ulm</w:t>
      </w:r>
      <w:r w:rsidRPr="00053F12">
        <w:rPr>
          <w:rFonts w:ascii="Helvetica" w:hAnsi="Helvetica" w:cs="Arial"/>
          <w:bCs/>
          <w:sz w:val="22"/>
          <w:szCs w:val="22"/>
        </w:rPr>
        <w:t>, bei der Eberle die Prüftechnik unter Praxisbedingungen testete. Die Kombination aus normgerechter Lösung, technischer Ausführung und direktem Support überzeugte.</w:t>
      </w:r>
    </w:p>
    <w:p w14:paraId="1AE16F3C" w14:textId="77777777" w:rsidR="0097509D" w:rsidRPr="00053F12" w:rsidRDefault="0097509D" w:rsidP="000B23B3">
      <w:pPr>
        <w:tabs>
          <w:tab w:val="left" w:pos="9072"/>
        </w:tabs>
        <w:spacing w:line="360" w:lineRule="auto"/>
        <w:ind w:right="142"/>
        <w:rPr>
          <w:rFonts w:ascii="Helvetica" w:hAnsi="Helvetica" w:cs="Arial"/>
          <w:bCs/>
          <w:sz w:val="22"/>
          <w:szCs w:val="22"/>
        </w:rPr>
      </w:pPr>
    </w:p>
    <w:p w14:paraId="3C4D20D2" w14:textId="2519F642" w:rsidR="00593B13" w:rsidRPr="00053F12" w:rsidRDefault="00C8262A" w:rsidP="000B23B3">
      <w:pPr>
        <w:tabs>
          <w:tab w:val="left" w:pos="9072"/>
        </w:tabs>
        <w:spacing w:line="360" w:lineRule="auto"/>
        <w:ind w:right="142"/>
        <w:rPr>
          <w:rFonts w:ascii="Helvetica" w:hAnsi="Helvetica" w:cs="Arial"/>
          <w:b/>
          <w:bCs/>
          <w:sz w:val="22"/>
          <w:szCs w:val="22"/>
        </w:rPr>
      </w:pPr>
      <w:r>
        <w:rPr>
          <w:rFonts w:ascii="Helvetica" w:hAnsi="Helvetica" w:cs="Arial"/>
          <w:b/>
          <w:bCs/>
          <w:noProof/>
          <w:sz w:val="22"/>
          <w:szCs w:val="22"/>
        </w:rPr>
        <w:lastRenderedPageBreak/>
        <w:drawing>
          <wp:inline distT="0" distB="0" distL="0" distR="0" wp14:anchorId="7008FA2C" wp14:editId="72F3F823">
            <wp:extent cx="3594100" cy="2387600"/>
            <wp:effectExtent l="0" t="0" r="0" b="0"/>
            <wp:docPr id="14423939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93905" name="Grafik 1442393905"/>
                    <pic:cNvPicPr/>
                  </pic:nvPicPr>
                  <pic:blipFill>
                    <a:blip r:embed="rId14"/>
                    <a:stretch>
                      <a:fillRect/>
                    </a:stretch>
                  </pic:blipFill>
                  <pic:spPr>
                    <a:xfrm>
                      <a:off x="0" y="0"/>
                      <a:ext cx="3594100" cy="2387600"/>
                    </a:xfrm>
                    <a:prstGeom prst="rect">
                      <a:avLst/>
                    </a:prstGeom>
                  </pic:spPr>
                </pic:pic>
              </a:graphicData>
            </a:graphic>
          </wp:inline>
        </w:drawing>
      </w:r>
    </w:p>
    <w:p w14:paraId="094557C8" w14:textId="77777777" w:rsidR="00C8262A" w:rsidRDefault="00C8262A" w:rsidP="000B23B3">
      <w:pPr>
        <w:tabs>
          <w:tab w:val="left" w:pos="9072"/>
        </w:tabs>
        <w:spacing w:line="360" w:lineRule="auto"/>
        <w:ind w:right="142"/>
        <w:rPr>
          <w:rFonts w:ascii="Helvetica" w:hAnsi="Helvetica" w:cs="Arial"/>
          <w:b/>
          <w:bCs/>
          <w:color w:val="C00000"/>
          <w:sz w:val="22"/>
          <w:szCs w:val="22"/>
        </w:rPr>
      </w:pPr>
    </w:p>
    <w:p w14:paraId="56457D43" w14:textId="77777777" w:rsidR="00593B13" w:rsidRDefault="00593B13" w:rsidP="00593B13">
      <w:pPr>
        <w:rPr>
          <w:rFonts w:ascii="Helvetica" w:hAnsi="Helvetica" w:cs="Arial"/>
          <w:b/>
          <w:sz w:val="20"/>
          <w:szCs w:val="20"/>
        </w:rPr>
      </w:pPr>
      <w:r w:rsidRPr="00371D66">
        <w:rPr>
          <w:rFonts w:ascii="Helvetica" w:hAnsi="Helvetica" w:cs="Arial"/>
          <w:b/>
          <w:sz w:val="20"/>
          <w:szCs w:val="20"/>
        </w:rPr>
        <w:t>Bildunterschrift:</w:t>
      </w:r>
    </w:p>
    <w:p w14:paraId="61DE8178" w14:textId="77777777" w:rsidR="00C8262A" w:rsidRDefault="00C8262A" w:rsidP="00593B13">
      <w:pPr>
        <w:rPr>
          <w:rFonts w:ascii="Helvetica" w:hAnsi="Helvetica" w:cs="Arial"/>
          <w:b/>
          <w:sz w:val="20"/>
          <w:szCs w:val="20"/>
        </w:rPr>
      </w:pPr>
    </w:p>
    <w:p w14:paraId="42E365D5" w14:textId="6EF8BC27" w:rsidR="00593B13" w:rsidRDefault="00C8262A" w:rsidP="00C8262A">
      <w:pPr>
        <w:rPr>
          <w:rFonts w:ascii="Helvetica" w:hAnsi="Helvetica" w:cs="Arial"/>
          <w:sz w:val="20"/>
          <w:szCs w:val="20"/>
        </w:rPr>
      </w:pPr>
      <w:r w:rsidRPr="00C8262A">
        <w:rPr>
          <w:rFonts w:ascii="Helvetica" w:hAnsi="Helvetica" w:cs="Arial"/>
          <w:sz w:val="20"/>
          <w:szCs w:val="20"/>
        </w:rPr>
        <w:t xml:space="preserve">Einspannen einer </w:t>
      </w:r>
      <w:proofErr w:type="spellStart"/>
      <w:r w:rsidRPr="00C8262A">
        <w:rPr>
          <w:rFonts w:ascii="Helvetica" w:hAnsi="Helvetica" w:cs="Arial"/>
          <w:sz w:val="20"/>
          <w:szCs w:val="20"/>
        </w:rPr>
        <w:t>Blisterverpackung</w:t>
      </w:r>
      <w:proofErr w:type="spellEnd"/>
      <w:r w:rsidRPr="00C8262A">
        <w:rPr>
          <w:rFonts w:ascii="Helvetica" w:hAnsi="Helvetica" w:cs="Arial"/>
          <w:sz w:val="20"/>
          <w:szCs w:val="20"/>
        </w:rPr>
        <w:t xml:space="preserve"> zur Siegelnahtprüfung: Die </w:t>
      </w:r>
      <w:proofErr w:type="spellStart"/>
      <w:r w:rsidRPr="00C8262A">
        <w:rPr>
          <w:rFonts w:ascii="Helvetica" w:hAnsi="Helvetica" w:cs="Arial"/>
          <w:sz w:val="20"/>
          <w:szCs w:val="20"/>
        </w:rPr>
        <w:t>zwickiLine</w:t>
      </w:r>
      <w:proofErr w:type="spellEnd"/>
      <w:r w:rsidRPr="00C8262A">
        <w:rPr>
          <w:rFonts w:ascii="Helvetica" w:hAnsi="Helvetica" w:cs="Arial"/>
          <w:sz w:val="20"/>
          <w:szCs w:val="20"/>
        </w:rPr>
        <w:t xml:space="preserve"> von ZwickRoell wird bei Eberle für </w:t>
      </w:r>
      <w:proofErr w:type="spellStart"/>
      <w:r w:rsidRPr="00C8262A">
        <w:rPr>
          <w:rFonts w:ascii="Helvetica" w:hAnsi="Helvetica" w:cs="Arial"/>
          <w:sz w:val="20"/>
          <w:szCs w:val="20"/>
        </w:rPr>
        <w:t>Peeltests</w:t>
      </w:r>
      <w:proofErr w:type="spellEnd"/>
      <w:r w:rsidRPr="00C8262A">
        <w:rPr>
          <w:rFonts w:ascii="Helvetica" w:hAnsi="Helvetica" w:cs="Arial"/>
          <w:sz w:val="20"/>
          <w:szCs w:val="20"/>
        </w:rPr>
        <w:t xml:space="preserve"> an </w:t>
      </w:r>
      <w:proofErr w:type="spellStart"/>
      <w:r w:rsidRPr="00C8262A">
        <w:rPr>
          <w:rFonts w:ascii="Helvetica" w:hAnsi="Helvetica" w:cs="Arial"/>
          <w:sz w:val="20"/>
          <w:szCs w:val="20"/>
        </w:rPr>
        <w:t>Tyvek</w:t>
      </w:r>
      <w:proofErr w:type="spellEnd"/>
      <w:r w:rsidRPr="00C8262A">
        <w:rPr>
          <w:rFonts w:ascii="Helvetica" w:hAnsi="Helvetica" w:cs="Arial"/>
          <w:sz w:val="20"/>
          <w:szCs w:val="20"/>
        </w:rPr>
        <w:t>-Blistern nach ASTM F88/F88M eingesetzt.</w:t>
      </w:r>
    </w:p>
    <w:p w14:paraId="697C88D7" w14:textId="77777777" w:rsidR="00C8262A" w:rsidRPr="00C8262A" w:rsidRDefault="00C8262A" w:rsidP="00C8262A">
      <w:pPr>
        <w:rPr>
          <w:rFonts w:ascii="Helvetica" w:hAnsi="Helvetica" w:cs="Arial"/>
          <w:sz w:val="20"/>
          <w:szCs w:val="20"/>
        </w:rPr>
      </w:pPr>
    </w:p>
    <w:p w14:paraId="28C664D6" w14:textId="5EACF0A7" w:rsidR="00593B13" w:rsidRPr="00316500" w:rsidRDefault="008C264D" w:rsidP="00593B13">
      <w:pPr>
        <w:rPr>
          <w:rFonts w:ascii="Helvetica" w:hAnsi="Helvetica"/>
          <w:sz w:val="20"/>
          <w:szCs w:val="20"/>
        </w:rPr>
      </w:pPr>
      <w:r>
        <w:rPr>
          <w:rFonts w:ascii="Helvetica" w:hAnsi="Helvetica"/>
          <w:sz w:val="20"/>
          <w:szCs w:val="20"/>
        </w:rPr>
        <w:t>(</w:t>
      </w:r>
      <w:r w:rsidR="00593B13" w:rsidRPr="00316500">
        <w:rPr>
          <w:rFonts w:ascii="Helvetica" w:hAnsi="Helvetica"/>
          <w:sz w:val="20"/>
          <w:szCs w:val="20"/>
        </w:rPr>
        <w:t>Bild</w:t>
      </w:r>
      <w:r w:rsidR="00593B13">
        <w:rPr>
          <w:rFonts w:ascii="Helvetica" w:hAnsi="Helvetica"/>
          <w:sz w:val="20"/>
          <w:szCs w:val="20"/>
        </w:rPr>
        <w:t>quelle</w:t>
      </w:r>
      <w:r w:rsidR="00593B13" w:rsidRPr="00316500">
        <w:rPr>
          <w:rFonts w:ascii="Helvetica" w:hAnsi="Helvetica"/>
          <w:sz w:val="20"/>
          <w:szCs w:val="20"/>
        </w:rPr>
        <w:t>: ZwickRoell GmbH &amp; Co. KG</w:t>
      </w:r>
      <w:r w:rsidR="00593B13">
        <w:rPr>
          <w:rFonts w:ascii="Helvetica" w:hAnsi="Helvetica"/>
          <w:sz w:val="20"/>
          <w:szCs w:val="20"/>
        </w:rPr>
        <w:t>)</w:t>
      </w:r>
    </w:p>
    <w:p w14:paraId="192FCE8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487CAF05"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5F2AD8AB" w14:textId="5DACECFB" w:rsidR="0093173C" w:rsidRDefault="00C8262A" w:rsidP="0093173C">
      <w:pPr>
        <w:spacing w:line="360" w:lineRule="auto"/>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0" distB="0" distL="0" distR="0" wp14:anchorId="4E0C4FCB" wp14:editId="382CE09A">
            <wp:extent cx="3594100" cy="2387600"/>
            <wp:effectExtent l="0" t="0" r="0" b="0"/>
            <wp:docPr id="16290164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16449" name="Grafik 1629016449"/>
                    <pic:cNvPicPr/>
                  </pic:nvPicPr>
                  <pic:blipFill>
                    <a:blip r:embed="rId15"/>
                    <a:stretch>
                      <a:fillRect/>
                    </a:stretch>
                  </pic:blipFill>
                  <pic:spPr>
                    <a:xfrm>
                      <a:off x="0" y="0"/>
                      <a:ext cx="3594100" cy="2387600"/>
                    </a:xfrm>
                    <a:prstGeom prst="rect">
                      <a:avLst/>
                    </a:prstGeom>
                  </pic:spPr>
                </pic:pic>
              </a:graphicData>
            </a:graphic>
          </wp:inline>
        </w:drawing>
      </w:r>
    </w:p>
    <w:p w14:paraId="09C6FB1B" w14:textId="77777777" w:rsidR="0093173C" w:rsidRDefault="0093173C" w:rsidP="0093173C">
      <w:pPr>
        <w:spacing w:line="360" w:lineRule="auto"/>
        <w:rPr>
          <w:rFonts w:ascii="Helvetica" w:hAnsi="Helvetica" w:cs="Arial"/>
          <w:b/>
          <w:bCs/>
          <w:color w:val="C00000"/>
          <w:sz w:val="22"/>
          <w:szCs w:val="22"/>
        </w:rPr>
      </w:pPr>
    </w:p>
    <w:p w14:paraId="319BEC43" w14:textId="77777777" w:rsidR="0093173C" w:rsidRDefault="0093173C" w:rsidP="0093173C">
      <w:pPr>
        <w:rPr>
          <w:rFonts w:ascii="Helvetica" w:hAnsi="Helvetica" w:cs="Arial"/>
          <w:b/>
          <w:sz w:val="20"/>
          <w:szCs w:val="20"/>
        </w:rPr>
      </w:pPr>
      <w:r w:rsidRPr="00371D66">
        <w:rPr>
          <w:rFonts w:ascii="Helvetica" w:hAnsi="Helvetica" w:cs="Arial"/>
          <w:b/>
          <w:sz w:val="20"/>
          <w:szCs w:val="20"/>
        </w:rPr>
        <w:t>Bildunterschrift:</w:t>
      </w:r>
    </w:p>
    <w:p w14:paraId="0E0D5C4C" w14:textId="77777777" w:rsidR="00C8262A" w:rsidRDefault="00C8262A" w:rsidP="0093173C">
      <w:pPr>
        <w:rPr>
          <w:rFonts w:ascii="Helvetica" w:hAnsi="Helvetica" w:cs="Arial"/>
          <w:b/>
          <w:sz w:val="20"/>
          <w:szCs w:val="20"/>
        </w:rPr>
      </w:pPr>
    </w:p>
    <w:p w14:paraId="376D70E4" w14:textId="32720B13" w:rsidR="00C8262A" w:rsidRDefault="00C8262A" w:rsidP="00C8262A">
      <w:pPr>
        <w:rPr>
          <w:rFonts w:ascii="Helvetica" w:hAnsi="Helvetica" w:cs="Arial"/>
          <w:sz w:val="20"/>
          <w:szCs w:val="20"/>
        </w:rPr>
      </w:pPr>
      <w:proofErr w:type="spellStart"/>
      <w:r w:rsidRPr="00C8262A">
        <w:rPr>
          <w:rFonts w:ascii="Helvetica" w:hAnsi="Helvetica" w:cs="Arial"/>
          <w:sz w:val="20"/>
          <w:szCs w:val="20"/>
        </w:rPr>
        <w:t>Peeltest</w:t>
      </w:r>
      <w:proofErr w:type="spellEnd"/>
      <w:r w:rsidRPr="00C8262A">
        <w:rPr>
          <w:rFonts w:ascii="Helvetica" w:hAnsi="Helvetica" w:cs="Arial"/>
          <w:sz w:val="20"/>
          <w:szCs w:val="20"/>
        </w:rPr>
        <w:t xml:space="preserve"> an </w:t>
      </w:r>
      <w:proofErr w:type="spellStart"/>
      <w:r w:rsidRPr="00C8262A">
        <w:rPr>
          <w:rFonts w:ascii="Helvetica" w:hAnsi="Helvetica" w:cs="Arial"/>
          <w:sz w:val="20"/>
          <w:szCs w:val="20"/>
        </w:rPr>
        <w:t>Tyvek</w:t>
      </w:r>
      <w:proofErr w:type="spellEnd"/>
      <w:r w:rsidRPr="00C8262A">
        <w:rPr>
          <w:rFonts w:ascii="Helvetica" w:hAnsi="Helvetica" w:cs="Arial"/>
          <w:sz w:val="20"/>
          <w:szCs w:val="20"/>
        </w:rPr>
        <w:t>-Siegelnaht: Die Prüfmaschine misst die Abzugskraft der Siegelnaht – ein entscheidender Kennwert zur Sicherstellung der Sterilität medizinischer Verpackungen.</w:t>
      </w:r>
    </w:p>
    <w:p w14:paraId="137C23D0" w14:textId="77777777" w:rsidR="00C8262A" w:rsidRPr="00C8262A" w:rsidRDefault="00C8262A" w:rsidP="00C8262A">
      <w:pPr>
        <w:rPr>
          <w:rFonts w:ascii="Helvetica" w:hAnsi="Helvetica" w:cs="Arial"/>
          <w:sz w:val="20"/>
          <w:szCs w:val="20"/>
        </w:rPr>
      </w:pPr>
    </w:p>
    <w:p w14:paraId="7C385E24" w14:textId="6F98D1FC" w:rsidR="0093173C" w:rsidRPr="00316500" w:rsidRDefault="008C264D" w:rsidP="0093173C">
      <w:pPr>
        <w:rPr>
          <w:rFonts w:ascii="Helvetica" w:hAnsi="Helvetica"/>
          <w:sz w:val="20"/>
          <w:szCs w:val="20"/>
        </w:rPr>
      </w:pPr>
      <w:r>
        <w:rPr>
          <w:rFonts w:ascii="Helvetica" w:hAnsi="Helvetica"/>
          <w:sz w:val="20"/>
          <w:szCs w:val="20"/>
        </w:rPr>
        <w:t>(</w:t>
      </w:r>
      <w:r w:rsidR="0093173C" w:rsidRPr="00316500">
        <w:rPr>
          <w:rFonts w:ascii="Helvetica" w:hAnsi="Helvetica"/>
          <w:sz w:val="20"/>
          <w:szCs w:val="20"/>
        </w:rPr>
        <w:t>Bild</w:t>
      </w:r>
      <w:r w:rsidR="0093173C">
        <w:rPr>
          <w:rFonts w:ascii="Helvetica" w:hAnsi="Helvetica"/>
          <w:sz w:val="20"/>
          <w:szCs w:val="20"/>
        </w:rPr>
        <w:t>quelle</w:t>
      </w:r>
      <w:r w:rsidR="0093173C" w:rsidRPr="00316500">
        <w:rPr>
          <w:rFonts w:ascii="Helvetica" w:hAnsi="Helvetica"/>
          <w:sz w:val="20"/>
          <w:szCs w:val="20"/>
        </w:rPr>
        <w:t>: ZwickRoell GmbH &amp; Co. KG</w:t>
      </w:r>
      <w:r w:rsidR="0093173C">
        <w:rPr>
          <w:rFonts w:ascii="Helvetica" w:hAnsi="Helvetica"/>
          <w:sz w:val="20"/>
          <w:szCs w:val="20"/>
        </w:rPr>
        <w:t>)</w:t>
      </w:r>
    </w:p>
    <w:p w14:paraId="59B66541"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6"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7"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9"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2"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3"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60F1483"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w:t>
      </w:r>
      <w:r w:rsidR="00017611">
        <w:rPr>
          <w:rFonts w:ascii="Helvetica" w:eastAsiaTheme="minorEastAsia" w:hAnsi="Helvetica" w:cs="Arial"/>
          <w:bCs/>
          <w:vanish/>
          <w:sz w:val="22"/>
          <w:szCs w:val="22"/>
        </w:rPr>
        <w:t>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734C3B42"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4E8A3535"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Bauteilprüfung. Kunden der ZwickRoell Gruppe profitieren von über 160 Jahren Erfahrung</w:t>
      </w:r>
    </w:p>
    <w:p w14:paraId="27281131"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47283D99"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Unternehmensgruppe einen Umsatz von 312 Mio. EUR. Die Firmengruppe ZwickRoell</w:t>
      </w:r>
    </w:p>
    <w:p w14:paraId="6DCFE448"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5B7585DB"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469D0B62" w14:textId="77777777" w:rsidR="00FB4AC2" w:rsidRPr="008C382C" w:rsidRDefault="00FB4AC2" w:rsidP="00FB4AC2">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11CA8CDD" w14:textId="77777777" w:rsidR="00FB4AC2" w:rsidRPr="00FE37C6" w:rsidRDefault="00FB4AC2" w:rsidP="00FB4AC2">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4" w:history="1">
        <w:r w:rsidRPr="00576D29">
          <w:rPr>
            <w:rStyle w:val="Hyperlink"/>
            <w:rFonts w:ascii="Helvetica" w:hAnsi="Helvetica"/>
            <w:color w:val="C00000"/>
          </w:rPr>
          <w:t>www.zwickroell.com</w:t>
        </w:r>
      </w:hyperlink>
    </w:p>
    <w:p w14:paraId="2B0F10D6" w14:textId="77777777" w:rsidR="00FB4AC2" w:rsidRPr="00FB4AC2" w:rsidRDefault="00FB4AC2" w:rsidP="00026C02">
      <w:pPr>
        <w:pStyle w:val="KeinLeerraum"/>
        <w:spacing w:line="480" w:lineRule="auto"/>
        <w:rPr>
          <w:rFonts w:ascii="Helvetica" w:hAnsi="Helvetica" w:cs="Arial"/>
          <w:color w:val="000000" w:themeColor="text1"/>
        </w:rPr>
      </w:pPr>
    </w:p>
    <w:sectPr w:rsidR="00FB4AC2" w:rsidRPr="00FB4AC2" w:rsidSect="005D0817">
      <w:headerReference w:type="even" r:id="rId25"/>
      <w:headerReference w:type="default" r:id="rId26"/>
      <w:footerReference w:type="default" r:id="rId27"/>
      <w:headerReference w:type="first" r:id="rId28"/>
      <w:footerReference w:type="first" r:id="rId29"/>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67F12" w14:textId="77777777" w:rsidR="00E6637E" w:rsidRDefault="00E6637E" w:rsidP="006543AA">
      <w:r>
        <w:separator/>
      </w:r>
    </w:p>
  </w:endnote>
  <w:endnote w:type="continuationSeparator" w:id="0">
    <w:p w14:paraId="6F243CB5" w14:textId="77777777" w:rsidR="00E6637E" w:rsidRDefault="00E6637E"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7609D" w14:textId="77777777" w:rsidR="00E6637E" w:rsidRDefault="00E6637E" w:rsidP="006543AA">
      <w:r>
        <w:separator/>
      </w:r>
    </w:p>
  </w:footnote>
  <w:footnote w:type="continuationSeparator" w:id="0">
    <w:p w14:paraId="3D34B6A6" w14:textId="77777777" w:rsidR="00E6637E" w:rsidRDefault="00E6637E"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30"/>
  </w:num>
  <w:num w:numId="6" w16cid:durableId="1355230120">
    <w:abstractNumId w:val="10"/>
  </w:num>
  <w:num w:numId="7" w16cid:durableId="1213077653">
    <w:abstractNumId w:val="27"/>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6"/>
  </w:num>
  <w:num w:numId="20" w16cid:durableId="1534345041">
    <w:abstractNumId w:val="11"/>
  </w:num>
  <w:num w:numId="21" w16cid:durableId="1669938665">
    <w:abstractNumId w:val="12"/>
  </w:num>
  <w:num w:numId="22" w16cid:durableId="864170724">
    <w:abstractNumId w:val="29"/>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5"/>
  </w:num>
  <w:num w:numId="30" w16cid:durableId="1331449886">
    <w:abstractNumId w:val="24"/>
  </w:num>
  <w:num w:numId="31" w16cid:durableId="18958950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17611"/>
    <w:rsid w:val="00022459"/>
    <w:rsid w:val="00023675"/>
    <w:rsid w:val="00026C02"/>
    <w:rsid w:val="00031238"/>
    <w:rsid w:val="00031C00"/>
    <w:rsid w:val="000329D8"/>
    <w:rsid w:val="00032A9A"/>
    <w:rsid w:val="00034819"/>
    <w:rsid w:val="000363A1"/>
    <w:rsid w:val="000463FD"/>
    <w:rsid w:val="00046FEF"/>
    <w:rsid w:val="00053F12"/>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48A"/>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C760B"/>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3AE2"/>
    <w:rsid w:val="003E78EE"/>
    <w:rsid w:val="003F2A2A"/>
    <w:rsid w:val="003F4933"/>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87D43"/>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6C9E"/>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17666"/>
    <w:rsid w:val="00920A2B"/>
    <w:rsid w:val="00920FE5"/>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760D"/>
    <w:rsid w:val="009F7DDF"/>
    <w:rsid w:val="009F7FC9"/>
    <w:rsid w:val="00A045D4"/>
    <w:rsid w:val="00A069B4"/>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24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5347"/>
    <w:rsid w:val="00C81C10"/>
    <w:rsid w:val="00C8262A"/>
    <w:rsid w:val="00C85877"/>
    <w:rsid w:val="00C9060D"/>
    <w:rsid w:val="00C908E3"/>
    <w:rsid w:val="00C91055"/>
    <w:rsid w:val="00C923C3"/>
    <w:rsid w:val="00C9785B"/>
    <w:rsid w:val="00CA2490"/>
    <w:rsid w:val="00CA4BFE"/>
    <w:rsid w:val="00CA4C04"/>
    <w:rsid w:val="00CA67C6"/>
    <w:rsid w:val="00CA7E1B"/>
    <w:rsid w:val="00CB3473"/>
    <w:rsid w:val="00CB4886"/>
    <w:rsid w:val="00CB6DE4"/>
    <w:rsid w:val="00CB6FFE"/>
    <w:rsid w:val="00CC1412"/>
    <w:rsid w:val="00CC2336"/>
    <w:rsid w:val="00CC43AA"/>
    <w:rsid w:val="00CC5BAA"/>
    <w:rsid w:val="00CD0D46"/>
    <w:rsid w:val="00CD244D"/>
    <w:rsid w:val="00CD5E9B"/>
    <w:rsid w:val="00CE26EE"/>
    <w:rsid w:val="00CE304C"/>
    <w:rsid w:val="00CE4B0C"/>
    <w:rsid w:val="00CE527F"/>
    <w:rsid w:val="00CE737B"/>
    <w:rsid w:val="00CF26A6"/>
    <w:rsid w:val="00CF5455"/>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5E76"/>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6637E"/>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B4AC2"/>
    <w:rsid w:val="00FC2397"/>
    <w:rsid w:val="00FC63E5"/>
    <w:rsid w:val="00FD0380"/>
    <w:rsid w:val="00FD5495"/>
    <w:rsid w:val="00FE37C6"/>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53F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2Zchn">
    <w:name w:val="Überschrift 2 Zchn"/>
    <w:basedOn w:val="Absatz-Standardschriftart"/>
    <w:link w:val="berschrift2"/>
    <w:uiPriority w:val="9"/>
    <w:semiHidden/>
    <w:rsid w:val="00053F1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43245919">
      <w:bodyDiv w:val="1"/>
      <w:marLeft w:val="0"/>
      <w:marRight w:val="0"/>
      <w:marTop w:val="0"/>
      <w:marBottom w:val="0"/>
      <w:divBdr>
        <w:top w:val="none" w:sz="0" w:space="0" w:color="auto"/>
        <w:left w:val="none" w:sz="0" w:space="0" w:color="auto"/>
        <w:bottom w:val="none" w:sz="0" w:space="0" w:color="auto"/>
        <w:right w:val="none" w:sz="0" w:space="0" w:color="auto"/>
      </w:divBdr>
      <w:divsChild>
        <w:div w:id="1427384118">
          <w:marLeft w:val="0"/>
          <w:marRight w:val="0"/>
          <w:marTop w:val="0"/>
          <w:marBottom w:val="0"/>
          <w:divBdr>
            <w:top w:val="none" w:sz="0" w:space="0" w:color="auto"/>
            <w:left w:val="none" w:sz="0" w:space="0" w:color="auto"/>
            <w:bottom w:val="none" w:sz="0" w:space="0" w:color="auto"/>
            <w:right w:val="none" w:sz="0" w:space="0" w:color="auto"/>
          </w:divBdr>
        </w:div>
        <w:div w:id="1134327111">
          <w:marLeft w:val="0"/>
          <w:marRight w:val="0"/>
          <w:marTop w:val="0"/>
          <w:marBottom w:val="0"/>
          <w:divBdr>
            <w:top w:val="none" w:sz="0" w:space="0" w:color="auto"/>
            <w:left w:val="none" w:sz="0" w:space="0" w:color="auto"/>
            <w:bottom w:val="none" w:sz="0" w:space="0" w:color="auto"/>
            <w:right w:val="none" w:sz="0" w:space="0" w:color="auto"/>
          </w:divBdr>
        </w:div>
      </w:divsChild>
    </w:div>
    <w:div w:id="1362051545">
      <w:bodyDiv w:val="1"/>
      <w:marLeft w:val="0"/>
      <w:marRight w:val="0"/>
      <w:marTop w:val="0"/>
      <w:marBottom w:val="0"/>
      <w:divBdr>
        <w:top w:val="none" w:sz="0" w:space="0" w:color="auto"/>
        <w:left w:val="none" w:sz="0" w:space="0" w:color="auto"/>
        <w:bottom w:val="none" w:sz="0" w:space="0" w:color="auto"/>
        <w:right w:val="none" w:sz="0" w:space="0" w:color="auto"/>
      </w:divBdr>
      <w:divsChild>
        <w:div w:id="1717702058">
          <w:marLeft w:val="0"/>
          <w:marRight w:val="0"/>
          <w:marTop w:val="0"/>
          <w:marBottom w:val="0"/>
          <w:divBdr>
            <w:top w:val="none" w:sz="0" w:space="0" w:color="auto"/>
            <w:left w:val="none" w:sz="0" w:space="0" w:color="auto"/>
            <w:bottom w:val="none" w:sz="0" w:space="0" w:color="auto"/>
            <w:right w:val="none" w:sz="0" w:space="0" w:color="auto"/>
          </w:divBdr>
        </w:div>
        <w:div w:id="1027947690">
          <w:marLeft w:val="0"/>
          <w:marRight w:val="0"/>
          <w:marTop w:val="0"/>
          <w:marBottom w:val="0"/>
          <w:divBdr>
            <w:top w:val="none" w:sz="0" w:space="0" w:color="auto"/>
            <w:left w:val="none" w:sz="0" w:space="0" w:color="auto"/>
            <w:bottom w:val="none" w:sz="0" w:space="0" w:color="auto"/>
            <w:right w:val="none" w:sz="0" w:space="0" w:color="auto"/>
          </w:divBdr>
        </w:div>
      </w:divsChild>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11480084">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26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zwickroell.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verena.hladik@awikom.de"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verena.hladik@awikom.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wolfgang.moersch@zwickroell.com" TargetMode="External"/><Relationship Id="rId20" Type="http://schemas.openxmlformats.org/officeDocument/2006/relationships/hyperlink" Target="mailto:mwolfgang.moersch@zwickroel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zwickroell.com/d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awikom.d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awikom.d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zwickroell.com/"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A648A"/>
    <w:rsid w:val="000B7B3C"/>
    <w:rsid w:val="00115650"/>
    <w:rsid w:val="001309B6"/>
    <w:rsid w:val="001E0813"/>
    <w:rsid w:val="002106A1"/>
    <w:rsid w:val="00274E6D"/>
    <w:rsid w:val="00292DC1"/>
    <w:rsid w:val="002D427C"/>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5E2894"/>
    <w:rsid w:val="00601093"/>
    <w:rsid w:val="00615649"/>
    <w:rsid w:val="00666A46"/>
    <w:rsid w:val="006813AB"/>
    <w:rsid w:val="006C0E5B"/>
    <w:rsid w:val="006E2D57"/>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C18AE"/>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7246"/>
    <w:rsid w:val="00AC296C"/>
    <w:rsid w:val="00B82293"/>
    <w:rsid w:val="00BB7B9E"/>
    <w:rsid w:val="00BD330A"/>
    <w:rsid w:val="00C3058D"/>
    <w:rsid w:val="00C6527D"/>
    <w:rsid w:val="00C8112D"/>
    <w:rsid w:val="00D21D29"/>
    <w:rsid w:val="00D76501"/>
    <w:rsid w:val="00DB7C8D"/>
    <w:rsid w:val="00DD7D81"/>
    <w:rsid w:val="00E34008"/>
    <w:rsid w:val="00E347A0"/>
    <w:rsid w:val="00E35644"/>
    <w:rsid w:val="00EA326B"/>
    <w:rsid w:val="00F10F8E"/>
    <w:rsid w:val="00F6169B"/>
    <w:rsid w:val="00F753C5"/>
    <w:rsid w:val="00F8359D"/>
    <w:rsid w:val="00F877BD"/>
    <w:rsid w:val="00FB246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2.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customXml/itemProps3.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858</Words>
  <Characters>5406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2</cp:revision>
  <cp:lastPrinted>2024-04-18T10:26:00Z</cp:lastPrinted>
  <dcterms:created xsi:type="dcterms:W3CDTF">2025-08-20T13:04:00Z</dcterms:created>
  <dcterms:modified xsi:type="dcterms:W3CDTF">2025-08-20T13:04:00Z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