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07BD" w14:textId="0F6555BB" w:rsidR="00B84D8F" w:rsidRDefault="00B84D8F" w:rsidP="00A87740">
      <w:pPr>
        <w:rPr>
          <w:rFonts w:ascii="Arial" w:hAnsi="Arial"/>
          <w:b/>
          <w:sz w:val="32"/>
          <w:szCs w:val="32"/>
          <w:lang w:val="de-DE"/>
        </w:rPr>
      </w:pPr>
      <w:r w:rsidRPr="00D4456C">
        <w:rPr>
          <w:rFonts w:ascii="Arial" w:hAnsi="Arial"/>
          <w:b/>
          <w:sz w:val="32"/>
          <w:szCs w:val="32"/>
          <w:lang w:val="de-DE"/>
        </w:rPr>
        <w:t>Pressemitteilung</w:t>
      </w:r>
    </w:p>
    <w:p w14:paraId="01EE3088" w14:textId="77777777" w:rsidR="004356C4" w:rsidRDefault="004356C4" w:rsidP="00A87740">
      <w:pPr>
        <w:rPr>
          <w:rFonts w:ascii="Arial" w:hAnsi="Arial"/>
          <w:b/>
          <w:sz w:val="32"/>
          <w:szCs w:val="32"/>
          <w:lang w:val="de-DE"/>
        </w:rPr>
      </w:pPr>
    </w:p>
    <w:p w14:paraId="0E1452F7" w14:textId="3CBF991C" w:rsidR="004356C4" w:rsidRDefault="004356C4" w:rsidP="00A87740">
      <w:pPr>
        <w:rPr>
          <w:rFonts w:ascii="Arial" w:hAnsi="Arial"/>
          <w:b/>
          <w:sz w:val="32"/>
          <w:szCs w:val="32"/>
          <w:lang w:val="de-DE"/>
        </w:rPr>
      </w:pPr>
      <w:r>
        <w:rPr>
          <w:rFonts w:ascii="Arial" w:hAnsi="Arial"/>
          <w:bCs/>
          <w:noProof/>
          <w:sz w:val="20"/>
          <w:szCs w:val="20"/>
          <w:lang w:val="en-US"/>
        </w:rPr>
        <w:drawing>
          <wp:inline distT="0" distB="0" distL="0" distR="0" wp14:anchorId="1D6196AC" wp14:editId="3D4CB779">
            <wp:extent cx="3904569" cy="2593848"/>
            <wp:effectExtent l="0" t="0" r="0" b="0"/>
            <wp:docPr id="482772339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72339" name="Bild 1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569" cy="259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1115" w14:textId="77777777" w:rsidR="00325B89" w:rsidRDefault="00325B89" w:rsidP="00C71DCC">
      <w:pPr>
        <w:spacing w:line="300" w:lineRule="auto"/>
        <w:rPr>
          <w:rFonts w:ascii="Arial" w:hAnsi="Arial"/>
          <w:b/>
          <w:sz w:val="28"/>
          <w:szCs w:val="28"/>
          <w:lang w:val="de-DE"/>
        </w:rPr>
      </w:pPr>
    </w:p>
    <w:p w14:paraId="378CF5BE" w14:textId="77777777" w:rsidR="00DA0DDF" w:rsidRDefault="00DA0DDF" w:rsidP="00DA0DDF">
      <w:pPr>
        <w:spacing w:line="300" w:lineRule="auto"/>
        <w:rPr>
          <w:rFonts w:ascii="Arial" w:hAnsi="Arial"/>
          <w:b/>
          <w:bCs/>
          <w:sz w:val="28"/>
          <w:szCs w:val="28"/>
          <w:lang w:val="de-DE"/>
        </w:rPr>
      </w:pPr>
    </w:p>
    <w:p w14:paraId="192D5FD1" w14:textId="56773DDC" w:rsidR="00DA0DDF" w:rsidRPr="00DA0DDF" w:rsidRDefault="00DA0DDF" w:rsidP="00DA0DDF">
      <w:pPr>
        <w:spacing w:line="300" w:lineRule="auto"/>
        <w:rPr>
          <w:rFonts w:ascii="Arial" w:hAnsi="Arial"/>
          <w:b/>
          <w:bCs/>
          <w:sz w:val="28"/>
          <w:szCs w:val="28"/>
          <w:lang w:val="de-DE"/>
        </w:rPr>
      </w:pPr>
      <w:proofErr w:type="spellStart"/>
      <w:r w:rsidRPr="00DA0DDF">
        <w:rPr>
          <w:rFonts w:ascii="Arial" w:hAnsi="Arial"/>
          <w:b/>
          <w:bCs/>
          <w:sz w:val="28"/>
          <w:szCs w:val="28"/>
          <w:lang w:val="de-DE"/>
        </w:rPr>
        <w:t>Laetus</w:t>
      </w:r>
      <w:proofErr w:type="spellEnd"/>
      <w:r w:rsidRPr="00DA0DDF">
        <w:rPr>
          <w:rFonts w:ascii="Arial" w:hAnsi="Arial"/>
          <w:b/>
          <w:bCs/>
          <w:sz w:val="28"/>
          <w:szCs w:val="28"/>
          <w:lang w:val="de-DE"/>
        </w:rPr>
        <w:t xml:space="preserve"> zieht nach Bensheim – neuer Standort stärkt Zusammenarbeit und Effizienz</w:t>
      </w:r>
    </w:p>
    <w:p w14:paraId="119E2328" w14:textId="77777777" w:rsidR="00244A61" w:rsidRDefault="00244A61" w:rsidP="00244A61">
      <w:pPr>
        <w:spacing w:line="300" w:lineRule="auto"/>
        <w:rPr>
          <w:rFonts w:ascii="Arial" w:hAnsi="Arial"/>
          <w:b/>
          <w:sz w:val="20"/>
          <w:szCs w:val="20"/>
          <w:lang w:val="de-DE"/>
        </w:rPr>
      </w:pPr>
    </w:p>
    <w:p w14:paraId="627BCF6E" w14:textId="6832F944" w:rsidR="00DA0DDF" w:rsidRPr="00DA0DDF" w:rsidRDefault="00330F1D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r w:rsidRPr="00DA0DDF">
        <w:rPr>
          <w:rFonts w:ascii="Arial" w:hAnsi="Arial"/>
          <w:bCs/>
          <w:sz w:val="20"/>
          <w:szCs w:val="20"/>
          <w:lang w:val="de-DE"/>
        </w:rPr>
        <w:t xml:space="preserve">Alsbach, </w:t>
      </w:r>
      <w:r w:rsidR="00DA0DDF" w:rsidRPr="00DA0DDF">
        <w:rPr>
          <w:rFonts w:ascii="Arial" w:hAnsi="Arial"/>
          <w:bCs/>
          <w:sz w:val="20"/>
          <w:szCs w:val="20"/>
          <w:lang w:val="de-DE"/>
        </w:rPr>
        <w:t>November</w:t>
      </w:r>
      <w:r w:rsidRPr="00DA0DDF">
        <w:rPr>
          <w:rFonts w:ascii="Arial" w:hAnsi="Arial"/>
          <w:bCs/>
          <w:sz w:val="20"/>
          <w:szCs w:val="20"/>
          <w:lang w:val="de-DE"/>
        </w:rPr>
        <w:t xml:space="preserve"> 202</w:t>
      </w:r>
      <w:r w:rsidR="00DA0DDF" w:rsidRPr="00DA0DDF">
        <w:rPr>
          <w:rFonts w:ascii="Arial" w:hAnsi="Arial"/>
          <w:bCs/>
          <w:sz w:val="20"/>
          <w:szCs w:val="20"/>
          <w:lang w:val="de-DE"/>
        </w:rPr>
        <w:t>5</w:t>
      </w:r>
      <w:r w:rsidR="00B84D8F" w:rsidRPr="00DA0DDF">
        <w:rPr>
          <w:rFonts w:ascii="Arial" w:hAnsi="Arial"/>
          <w:bCs/>
          <w:sz w:val="20"/>
          <w:szCs w:val="20"/>
          <w:lang w:val="de-DE"/>
        </w:rPr>
        <w:t xml:space="preserve"> </w:t>
      </w:r>
      <w:r w:rsidRPr="00DA0DDF">
        <w:rPr>
          <w:rFonts w:ascii="Arial" w:hAnsi="Arial"/>
          <w:bCs/>
          <w:sz w:val="20"/>
          <w:szCs w:val="20"/>
          <w:lang w:val="de-DE"/>
        </w:rPr>
        <w:t xml:space="preserve">– </w:t>
      </w:r>
      <w:proofErr w:type="spellStart"/>
      <w:r w:rsidR="00DA0DDF"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="00DA0DDF" w:rsidRPr="00DA0DDF">
        <w:rPr>
          <w:rFonts w:ascii="Arial" w:hAnsi="Arial"/>
          <w:bCs/>
          <w:sz w:val="20"/>
          <w:szCs w:val="20"/>
          <w:lang w:val="de-DE"/>
        </w:rPr>
        <w:t xml:space="preserve">, führender Anbieter von Lösungen für Vision </w:t>
      </w:r>
      <w:proofErr w:type="spellStart"/>
      <w:r w:rsidR="00DA0DDF" w:rsidRPr="00DA0DDF">
        <w:rPr>
          <w:rFonts w:ascii="Arial" w:hAnsi="Arial"/>
          <w:bCs/>
          <w:sz w:val="20"/>
          <w:szCs w:val="20"/>
          <w:lang w:val="de-DE"/>
        </w:rPr>
        <w:t>Inspection</w:t>
      </w:r>
      <w:proofErr w:type="spellEnd"/>
      <w:r w:rsidR="00DA0DDF" w:rsidRPr="00DA0DDF">
        <w:rPr>
          <w:rFonts w:ascii="Arial" w:hAnsi="Arial"/>
          <w:bCs/>
          <w:sz w:val="20"/>
          <w:szCs w:val="20"/>
          <w:lang w:val="de-DE"/>
        </w:rPr>
        <w:t xml:space="preserve"> und Track &amp; Trace, verlegt seinen Unternehmenssitz von Alsbach-Hähnlein nach Bensheim. </w:t>
      </w:r>
      <w:r w:rsidR="00DA0DDF">
        <w:rPr>
          <w:rFonts w:ascii="Arial" w:hAnsi="Arial"/>
          <w:bCs/>
          <w:sz w:val="20"/>
          <w:szCs w:val="20"/>
          <w:lang w:val="de-DE"/>
        </w:rPr>
        <w:br/>
      </w:r>
      <w:r w:rsidR="00DA0DDF" w:rsidRPr="00DA0DDF">
        <w:rPr>
          <w:rFonts w:ascii="Arial" w:hAnsi="Arial"/>
          <w:bCs/>
          <w:sz w:val="20"/>
          <w:szCs w:val="20"/>
          <w:lang w:val="de-DE"/>
        </w:rPr>
        <w:t>Ab dem 10. November 2025 ist das Unternehmen unter der neuen Adresse Stubenwald-Allee 9, 64625 Bensheim zu finden.</w:t>
      </w:r>
    </w:p>
    <w:p w14:paraId="42D1A3A0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</w:p>
    <w:p w14:paraId="7F7F03D8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r w:rsidRPr="00DA0DDF">
        <w:rPr>
          <w:rFonts w:ascii="Arial" w:hAnsi="Arial"/>
          <w:bCs/>
          <w:sz w:val="20"/>
          <w:szCs w:val="20"/>
          <w:lang w:val="de-DE"/>
        </w:rPr>
        <w:t xml:space="preserve">Mit dem Umzug schafft </w:t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 optimale Bedingungen, um zukünftiges Wachstum zu unterstützen und interne Abläufe weiter zu verbessern. Der neue Standort bietet moderne Büro- sowie Technik- und Testbereiche, die eine enge Zusammenarbeit zwischen Entwicklung, Service und Produktion ermöglichen. Ziel ist es, Innovationen noch schneller voranzutreiben und Projekte im Sinne der Kunden noch agiler umzusetzen.</w:t>
      </w:r>
    </w:p>
    <w:p w14:paraId="46C363B0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</w:p>
    <w:p w14:paraId="50D43845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r w:rsidRPr="00DA0DDF">
        <w:rPr>
          <w:rFonts w:ascii="Arial" w:hAnsi="Arial"/>
          <w:bCs/>
          <w:sz w:val="20"/>
          <w:szCs w:val="20"/>
          <w:lang w:val="de-DE"/>
        </w:rPr>
        <w:t xml:space="preserve">„Unser neues Umfeld ist auf Zukunft ausgerichtet – auf modernes Arbeiten, kurze Wege und effiziente Strukturen“, erklärt Olivier </w:t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Boissiere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, Geschäftsführer </w:t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>. „Davon profitieren auch unsere Kunden: Wir können Entwicklungen gezielter vorantreiben, Entscheidungen schneller treffen und unsere Services weiter optimieren.“</w:t>
      </w:r>
    </w:p>
    <w:p w14:paraId="787F8707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</w:p>
    <w:p w14:paraId="4F6C2130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r w:rsidRPr="00DA0DDF">
        <w:rPr>
          <w:rFonts w:ascii="Arial" w:hAnsi="Arial"/>
          <w:bCs/>
          <w:sz w:val="20"/>
          <w:szCs w:val="20"/>
          <w:lang w:val="de-DE"/>
        </w:rPr>
        <w:t xml:space="preserve">Das moderne Gebäude im Bensheimer Gewerbegebiet „Stubenwald“ vereint alle Bereiche von </w:t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 unter einem Dach. Durch die direkte Zusammenarbeit der Teams aus Vision </w:t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Inspection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 und Track &amp; Trace entstehen Synergien, die die Innovationskraft stärken und die Qualität der Lösungen weiter erhöhen.</w:t>
      </w:r>
    </w:p>
    <w:p w14:paraId="0241FBD8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</w:p>
    <w:p w14:paraId="386732EF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 bleibt damit seinem Anspruch treu, technologische Exzellenz und praxisorientierte Lösungen miteinander zu verbinden. Partner und Kunden sind herzlich eingeladen, den neuen Standort nach Abschluss des Umzugs zu besuchen.</w:t>
      </w:r>
    </w:p>
    <w:p w14:paraId="6A19CDC5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</w:p>
    <w:p w14:paraId="7AF7F254" w14:textId="77777777" w:rsidR="00DA0DDF" w:rsidRPr="00DA0DDF" w:rsidRDefault="00DA0DDF" w:rsidP="00DA0DDF">
      <w:pPr>
        <w:spacing w:line="360" w:lineRule="auto"/>
        <w:rPr>
          <w:rFonts w:ascii="Arial" w:hAnsi="Arial"/>
          <w:bCs/>
          <w:sz w:val="20"/>
          <w:szCs w:val="20"/>
          <w:lang w:val="de-DE"/>
        </w:rPr>
      </w:pPr>
      <w:r w:rsidRPr="00DA0DDF">
        <w:rPr>
          <w:rFonts w:ascii="Arial" w:hAnsi="Arial"/>
          <w:b/>
          <w:sz w:val="20"/>
          <w:szCs w:val="20"/>
          <w:lang w:val="de-DE"/>
        </w:rPr>
        <w:t>Neue Adresse ab 10. November 2025:</w:t>
      </w:r>
      <w:r w:rsidRPr="00DA0DDF">
        <w:rPr>
          <w:rFonts w:ascii="Arial" w:hAnsi="Arial"/>
          <w:bCs/>
          <w:sz w:val="20"/>
          <w:szCs w:val="20"/>
          <w:lang w:val="de-DE"/>
        </w:rPr>
        <w:br/>
      </w:r>
      <w:proofErr w:type="spellStart"/>
      <w:r w:rsidRPr="00DA0DDF">
        <w:rPr>
          <w:rFonts w:ascii="Arial" w:hAnsi="Arial"/>
          <w:bCs/>
          <w:sz w:val="20"/>
          <w:szCs w:val="20"/>
          <w:lang w:val="de-DE"/>
        </w:rPr>
        <w:t>Laetus</w:t>
      </w:r>
      <w:proofErr w:type="spellEnd"/>
      <w:r w:rsidRPr="00DA0DDF">
        <w:rPr>
          <w:rFonts w:ascii="Arial" w:hAnsi="Arial"/>
          <w:bCs/>
          <w:sz w:val="20"/>
          <w:szCs w:val="20"/>
          <w:lang w:val="de-DE"/>
        </w:rPr>
        <w:t xml:space="preserve"> Division</w:t>
      </w:r>
      <w:r w:rsidRPr="00DA0DDF">
        <w:rPr>
          <w:rFonts w:ascii="Arial" w:hAnsi="Arial"/>
          <w:bCs/>
          <w:sz w:val="20"/>
          <w:szCs w:val="20"/>
          <w:lang w:val="de-DE"/>
        </w:rPr>
        <w:br/>
        <w:t>ALLTEC Angewandte Laserlicht Technologie GmbH</w:t>
      </w:r>
      <w:r w:rsidRPr="00DA0DDF">
        <w:rPr>
          <w:rFonts w:ascii="Arial" w:hAnsi="Arial"/>
          <w:bCs/>
          <w:sz w:val="20"/>
          <w:szCs w:val="20"/>
          <w:lang w:val="de-DE"/>
        </w:rPr>
        <w:br/>
        <w:t>Stubenwald-Allee 9</w:t>
      </w:r>
      <w:r w:rsidRPr="00DA0DDF">
        <w:rPr>
          <w:rFonts w:ascii="Arial" w:hAnsi="Arial"/>
          <w:bCs/>
          <w:sz w:val="20"/>
          <w:szCs w:val="20"/>
          <w:lang w:val="de-DE"/>
        </w:rPr>
        <w:br/>
        <w:t>64625 Bensheim</w:t>
      </w:r>
    </w:p>
    <w:p w14:paraId="7857DC89" w14:textId="151872B6" w:rsidR="004356C4" w:rsidRDefault="004356C4" w:rsidP="00DA0DDF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4AEAEC8F" w14:textId="77777777" w:rsidR="004356C4" w:rsidRDefault="004356C4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3EA80204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27C3C42B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49F0CBF2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0F128BBA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3D3EA054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6C522415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5F72B664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0262BBC9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1FE37A7E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26B64FC9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467BC657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3BD36843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7B8B8331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337CCE37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54E093A5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289A868C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6925A17C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1A6C5A8E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670E1AE3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299F6EC7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3F7B9231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73821DE0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44B8CFCF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55F16530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7BAA03EE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0D30FA9D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631F616C" w14:textId="77777777" w:rsidR="00DA0DDF" w:rsidRDefault="00DA0DDF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56F2B019" w14:textId="77777777" w:rsidR="004356C4" w:rsidRDefault="004356C4" w:rsidP="00330F1D">
      <w:pPr>
        <w:spacing w:line="360" w:lineRule="auto"/>
        <w:rPr>
          <w:rStyle w:val="Hyperlink"/>
          <w:rFonts w:ascii="Arial" w:hAnsi="Arial"/>
          <w:bCs/>
          <w:sz w:val="20"/>
          <w:szCs w:val="20"/>
          <w:lang w:val="de-DE"/>
        </w:rPr>
      </w:pPr>
    </w:p>
    <w:p w14:paraId="5D3E88F7" w14:textId="2B8ACD84" w:rsidR="00C411A3" w:rsidRPr="00E94699" w:rsidRDefault="00633558" w:rsidP="0007409C">
      <w:pPr>
        <w:rPr>
          <w:rFonts w:ascii="Arial" w:hAnsi="Arial"/>
          <w:sz w:val="20"/>
          <w:szCs w:val="20"/>
          <w:lang w:val="de-DE"/>
        </w:rPr>
      </w:pPr>
      <w:r w:rsidRPr="004B19CC">
        <w:rPr>
          <w:rFonts w:ascii="Univers LT Std 45 Light" w:hAnsi="Univers LT Std 45 Light"/>
          <w:b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71D00893" wp14:editId="0DB16184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829300" cy="1341120"/>
                <wp:effectExtent l="0" t="0" r="12700" b="508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4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28CB5" w14:textId="7476E3E3" w:rsidR="00406C63" w:rsidRPr="00211489" w:rsidRDefault="00406C63" w:rsidP="00602F1C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Kontakt Laetus</w:t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59458D"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Kontakt Pressea</w:t>
                            </w:r>
                            <w:r w:rsidRPr="002114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gentur</w:t>
                            </w:r>
                          </w:p>
                          <w:p w14:paraId="6E2CAA0F" w14:textId="46B5B0BC" w:rsidR="00406C63" w:rsidRDefault="00406C63" w:rsidP="00602F1C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11489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Laetus</w:t>
                            </w:r>
                            <w:proofErr w:type="spellEnd"/>
                            <w:r w:rsidR="004356C4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356C4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Division</w:t>
                            </w:r>
                            <w:proofErr w:type="spellEnd"/>
                            <w:r w:rsidR="004356C4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awikom</w:t>
                            </w:r>
                            <w:proofErr w:type="spellEnd"/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GmbH</w:t>
                            </w:r>
                          </w:p>
                          <w:p w14:paraId="0682F941" w14:textId="2AC7BD32" w:rsidR="004356C4" w:rsidRPr="00211489" w:rsidRDefault="004356C4" w:rsidP="00602F1C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ALLTEC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Angewandte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Laserlicht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Technologie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GmbH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B2B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Kommunikationsagentur</w:t>
                            </w:r>
                            <w:proofErr w:type="spellEnd"/>
                          </w:p>
                          <w:p w14:paraId="4284E508" w14:textId="42363313" w:rsidR="00406C63" w:rsidRPr="0025228C" w:rsidRDefault="004356C4" w:rsidP="00602F1C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Gabriele </w:t>
                            </w:r>
                            <w:proofErr w:type="spellStart"/>
                            <w:r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Bartell</w:t>
                            </w:r>
                            <w:proofErr w:type="spellEnd"/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321478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Verena </w:t>
                            </w:r>
                            <w:proofErr w:type="spellStart"/>
                            <w:r w:rsidR="00321478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Hladik</w:t>
                            </w:r>
                            <w:proofErr w:type="spellEnd"/>
                          </w:p>
                          <w:p w14:paraId="7F53325A" w14:textId="6385702D" w:rsidR="00406C63" w:rsidRPr="0025228C" w:rsidRDefault="00DA0DDF" w:rsidP="00602F1C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Stubenwald</w:t>
                            </w:r>
                            <w:proofErr w:type="spellEnd"/>
                            <w:r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-Allee 9</w:t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406C63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B404E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Otto-Hahn-Ring 3-5</w:t>
                            </w:r>
                          </w:p>
                          <w:p w14:paraId="35BFADB8" w14:textId="48322AC9" w:rsidR="00406C63" w:rsidRPr="0025228C" w:rsidRDefault="00406C63" w:rsidP="00602F1C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228C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646</w:t>
                            </w:r>
                            <w:r w:rsidR="00DA0DDF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25 </w:t>
                            </w:r>
                            <w:proofErr w:type="spellStart"/>
                            <w:r w:rsidR="00DA0DDF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Bensheim</w:t>
                            </w:r>
                            <w:proofErr w:type="spellEnd"/>
                            <w:r w:rsidR="00DA0DDF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B404E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64653 </w:t>
                            </w:r>
                            <w:proofErr w:type="spellStart"/>
                            <w:r w:rsidR="002B404E" w:rsidRPr="0025228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Lorsch</w:t>
                            </w:r>
                            <w:proofErr w:type="spellEnd"/>
                          </w:p>
                          <w:p w14:paraId="15782B9C" w14:textId="5221D853" w:rsidR="00406C63" w:rsidRPr="00211489" w:rsidRDefault="00406C63" w:rsidP="00602F1C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868F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 xml:space="preserve">T: +49 (0) </w:t>
                            </w:r>
                            <w:r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625</w:t>
                            </w:r>
                            <w:r w:rsidR="00B868F7"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1</w:t>
                            </w:r>
                            <w:r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 xml:space="preserve"> / </w:t>
                            </w:r>
                            <w:r w:rsidR="00B868F7"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9751</w:t>
                            </w:r>
                            <w:r w:rsidR="00973410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7</w:t>
                            </w:r>
                            <w:r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-</w:t>
                            </w:r>
                            <w:r w:rsidR="004356C4" w:rsidRPr="00B868F7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275</w:t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ab/>
                              <w:t>T: +49 (0) 6251 / 17550-1</w:t>
                            </w:r>
                            <w:r w:rsidR="0032147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0</w:t>
                            </w:r>
                          </w:p>
                          <w:p w14:paraId="3E2DC940" w14:textId="4AB0C76A" w:rsidR="00406C63" w:rsidRPr="00211489" w:rsidRDefault="00406C63" w:rsidP="00602F1C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E: </w:t>
                            </w:r>
                            <w:r w:rsidR="004356C4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gabriele.bartell</w:t>
                            </w:r>
                            <w:r w:rsidRPr="00211489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@laetus.com</w:t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E: </w:t>
                            </w:r>
                            <w:r w:rsidR="00321478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verena.hladik</w:t>
                            </w:r>
                            <w:r w:rsidRPr="00211489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@awikom.de</w:t>
                            </w:r>
                          </w:p>
                          <w:p w14:paraId="7D8E8452" w14:textId="22D89636" w:rsidR="00406C63" w:rsidRPr="00211489" w:rsidRDefault="00406C63" w:rsidP="00602F1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I: </w:t>
                            </w:r>
                            <w:r w:rsidRPr="00211489">
                              <w:rPr>
                                <w:rFonts w:ascii="Arial" w:eastAsia="MS Mincho" w:hAnsi="Arial"/>
                                <w:color w:val="000000" w:themeColor="text1"/>
                                <w:sz w:val="20"/>
                                <w:szCs w:val="20"/>
                              </w:rPr>
                              <w:t>www.laetus.com</w:t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21148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I: 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0893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0;margin-top:4.5pt;width:459pt;height:105.6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" fillcolor="black [3213]" stroked="f">
                <v:fill opacity="3341f"/>
                <v:textbox>
                  <w:txbxContent>
                    <w:p w14:paraId="01928CB5" w14:textId="7476E3E3" w:rsidR="00406C63" w:rsidRPr="00211489" w:rsidRDefault="00406C63" w:rsidP="00602F1C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Kontakt Laetus</w:t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59458D"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Kontakt Pressea</w:t>
                      </w:r>
                      <w:r w:rsidRPr="0021148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gentur</w:t>
                      </w:r>
                    </w:p>
                    <w:p w14:paraId="6E2CAA0F" w14:textId="46B5B0BC" w:rsidR="00406C63" w:rsidRDefault="00406C63" w:rsidP="00602F1C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211489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Laetus</w:t>
                      </w:r>
                      <w:proofErr w:type="spellEnd"/>
                      <w:r w:rsidR="004356C4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356C4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Division</w:t>
                      </w:r>
                      <w:proofErr w:type="spellEnd"/>
                      <w:r w:rsidR="004356C4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awikom</w:t>
                      </w:r>
                      <w:proofErr w:type="spellEnd"/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GmbH</w:t>
                      </w:r>
                    </w:p>
                    <w:p w14:paraId="0682F941" w14:textId="2AC7BD32" w:rsidR="004356C4" w:rsidRPr="00211489" w:rsidRDefault="004356C4" w:rsidP="00602F1C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ALLTEC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Angewandte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Laserlicht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Technologie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GmbH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B2B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Kommunikationsagentur</w:t>
                      </w:r>
                      <w:proofErr w:type="spellEnd"/>
                    </w:p>
                    <w:p w14:paraId="4284E508" w14:textId="42363313" w:rsidR="00406C63" w:rsidRPr="0025228C" w:rsidRDefault="004356C4" w:rsidP="00602F1C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 xml:space="preserve">Gabriele </w:t>
                      </w:r>
                      <w:proofErr w:type="spellStart"/>
                      <w:r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Bartell</w:t>
                      </w:r>
                      <w:proofErr w:type="spellEnd"/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321478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 xml:space="preserve">Verena </w:t>
                      </w:r>
                      <w:proofErr w:type="spellStart"/>
                      <w:r w:rsidR="00321478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Hladik</w:t>
                      </w:r>
                      <w:proofErr w:type="spellEnd"/>
                    </w:p>
                    <w:p w14:paraId="7F53325A" w14:textId="6385702D" w:rsidR="00406C63" w:rsidRPr="0025228C" w:rsidRDefault="00DA0DDF" w:rsidP="00602F1C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Stubenwald</w:t>
                      </w:r>
                      <w:proofErr w:type="spellEnd"/>
                      <w:r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-Allee 9</w:t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406C63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B404E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Otto-Hahn-Ring 3-5</w:t>
                      </w:r>
                    </w:p>
                    <w:p w14:paraId="35BFADB8" w14:textId="48322AC9" w:rsidR="00406C63" w:rsidRPr="0025228C" w:rsidRDefault="00406C63" w:rsidP="00602F1C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228C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646</w:t>
                      </w:r>
                      <w:r w:rsidR="00DA0DDF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 xml:space="preserve">25 </w:t>
                      </w:r>
                      <w:proofErr w:type="spellStart"/>
                      <w:r w:rsidR="00DA0DDF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Bensheim</w:t>
                      </w:r>
                      <w:proofErr w:type="spellEnd"/>
                      <w:r w:rsidR="00DA0DDF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B404E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64653 </w:t>
                      </w:r>
                      <w:proofErr w:type="spellStart"/>
                      <w:r w:rsidR="002B404E" w:rsidRPr="0025228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Lorsch</w:t>
                      </w:r>
                      <w:proofErr w:type="spellEnd"/>
                    </w:p>
                    <w:p w14:paraId="15782B9C" w14:textId="5221D853" w:rsidR="00406C63" w:rsidRPr="00211489" w:rsidRDefault="00406C63" w:rsidP="00602F1C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B868F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 xml:space="preserve">T: +49 (0) </w:t>
                      </w:r>
                      <w:r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625</w:t>
                      </w:r>
                      <w:r w:rsidR="00B868F7"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1</w:t>
                      </w:r>
                      <w:r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 xml:space="preserve"> / </w:t>
                      </w:r>
                      <w:r w:rsidR="00B868F7"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9751</w:t>
                      </w:r>
                      <w:r w:rsidR="00973410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7</w:t>
                      </w:r>
                      <w:r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-</w:t>
                      </w:r>
                      <w:r w:rsidR="004356C4" w:rsidRPr="00B868F7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275</w:t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ab/>
                        <w:t>T: +49 (0) 6251 / 17550-1</w:t>
                      </w:r>
                      <w:r w:rsidR="0032147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0</w:t>
                      </w:r>
                    </w:p>
                    <w:p w14:paraId="3E2DC940" w14:textId="4AB0C76A" w:rsidR="00406C63" w:rsidRPr="00211489" w:rsidRDefault="00406C63" w:rsidP="00602F1C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E: </w:t>
                      </w:r>
                      <w:r w:rsidR="004356C4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gabriele.bartell</w:t>
                      </w:r>
                      <w:r w:rsidRPr="00211489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@laetus.com</w:t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E: </w:t>
                      </w:r>
                      <w:r w:rsidR="00321478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verena.hladik</w:t>
                      </w:r>
                      <w:r w:rsidRPr="00211489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@awikom.de</w:t>
                      </w:r>
                    </w:p>
                    <w:p w14:paraId="7D8E8452" w14:textId="22D89636" w:rsidR="00406C63" w:rsidRPr="00211489" w:rsidRDefault="00406C63" w:rsidP="00602F1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I: </w:t>
                      </w:r>
                      <w:r w:rsidRPr="00211489">
                        <w:rPr>
                          <w:rFonts w:ascii="Arial" w:eastAsia="MS Mincho" w:hAnsi="Arial"/>
                          <w:color w:val="000000" w:themeColor="text1"/>
                          <w:sz w:val="20"/>
                          <w:szCs w:val="20"/>
                        </w:rPr>
                        <w:t>www.laetus.com</w:t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21148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I: 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61BB4" w14:textId="77777777" w:rsidR="00C411A3" w:rsidRDefault="00C411A3" w:rsidP="00633558">
      <w:pPr>
        <w:rPr>
          <w:rFonts w:ascii="Arial" w:hAnsi="Arial"/>
          <w:b/>
          <w:sz w:val="20"/>
          <w:szCs w:val="20"/>
          <w:lang w:val="de-DE"/>
        </w:rPr>
      </w:pPr>
    </w:p>
    <w:p w14:paraId="4314F6CA" w14:textId="01124B3F" w:rsidR="004377FA" w:rsidRPr="00244A61" w:rsidRDefault="004377FA" w:rsidP="004377FA">
      <w:pPr>
        <w:rPr>
          <w:rFonts w:ascii="Arial" w:hAnsi="Arial"/>
          <w:bCs/>
          <w:sz w:val="20"/>
          <w:szCs w:val="20"/>
          <w:lang w:val="de-DE"/>
        </w:rPr>
      </w:pPr>
    </w:p>
    <w:p w14:paraId="3254A3FC" w14:textId="77777777" w:rsidR="004377FA" w:rsidRPr="00244A61" w:rsidRDefault="004377FA" w:rsidP="0007409C">
      <w:pPr>
        <w:rPr>
          <w:rFonts w:ascii="Arial" w:hAnsi="Arial"/>
          <w:bCs/>
          <w:sz w:val="20"/>
          <w:szCs w:val="20"/>
          <w:lang w:val="de-DE"/>
        </w:rPr>
      </w:pPr>
    </w:p>
    <w:p w14:paraId="7423D4D5" w14:textId="1328A684" w:rsidR="004377FA" w:rsidRPr="00676D8C" w:rsidRDefault="004377FA" w:rsidP="0007409C">
      <w:pPr>
        <w:rPr>
          <w:rFonts w:ascii="Arial" w:hAnsi="Arial"/>
          <w:bCs/>
          <w:sz w:val="20"/>
          <w:szCs w:val="20"/>
          <w:lang w:val="en-US"/>
        </w:rPr>
      </w:pPr>
    </w:p>
    <w:p w14:paraId="1DA8EADD" w14:textId="77777777" w:rsidR="004377FA" w:rsidRPr="00676D8C" w:rsidRDefault="004377FA" w:rsidP="0007409C">
      <w:pPr>
        <w:rPr>
          <w:rFonts w:ascii="Arial" w:hAnsi="Arial"/>
          <w:bCs/>
          <w:sz w:val="20"/>
          <w:szCs w:val="20"/>
          <w:lang w:val="en-US"/>
        </w:rPr>
      </w:pPr>
    </w:p>
    <w:p w14:paraId="5E309AC0" w14:textId="77777777" w:rsidR="004377FA" w:rsidRPr="00E94699" w:rsidRDefault="004377FA" w:rsidP="0007409C">
      <w:pPr>
        <w:rPr>
          <w:rFonts w:ascii="Arial" w:hAnsi="Arial"/>
          <w:bCs/>
          <w:sz w:val="20"/>
          <w:szCs w:val="20"/>
          <w:lang w:val="de-DE"/>
        </w:rPr>
      </w:pPr>
    </w:p>
    <w:p w14:paraId="1A5B8AA0" w14:textId="616E16CB" w:rsidR="004377FA" w:rsidRDefault="004377FA" w:rsidP="0007409C">
      <w:pPr>
        <w:rPr>
          <w:rFonts w:ascii="Arial" w:hAnsi="Arial"/>
          <w:bCs/>
          <w:sz w:val="20"/>
          <w:szCs w:val="20"/>
          <w:lang w:val="de-DE"/>
        </w:rPr>
      </w:pPr>
    </w:p>
    <w:p w14:paraId="576D495A" w14:textId="77777777" w:rsidR="00E94699" w:rsidRPr="00E94699" w:rsidRDefault="00E94699" w:rsidP="0007409C">
      <w:pPr>
        <w:rPr>
          <w:rFonts w:ascii="Arial" w:hAnsi="Arial"/>
          <w:bCs/>
          <w:sz w:val="20"/>
          <w:szCs w:val="20"/>
          <w:lang w:val="de-DE"/>
        </w:rPr>
      </w:pPr>
    </w:p>
    <w:p w14:paraId="41AADD84" w14:textId="77777777" w:rsidR="00676D8C" w:rsidRDefault="00676D8C" w:rsidP="00676D8C">
      <w:pPr>
        <w:spacing w:line="360" w:lineRule="auto"/>
        <w:ind w:right="119"/>
        <w:rPr>
          <w:rFonts w:ascii="Arial" w:hAnsi="Arial" w:cs="Arial"/>
          <w:b/>
          <w:sz w:val="20"/>
          <w:szCs w:val="20"/>
          <w:lang w:val="de-DE"/>
        </w:rPr>
      </w:pPr>
      <w:r w:rsidRPr="0025228C">
        <w:rPr>
          <w:rFonts w:ascii="Arial" w:hAnsi="Arial" w:cs="Arial"/>
          <w:b/>
          <w:sz w:val="20"/>
          <w:szCs w:val="20"/>
          <w:lang w:val="de-DE"/>
        </w:rPr>
        <w:t xml:space="preserve">Über </w:t>
      </w:r>
      <w:proofErr w:type="spellStart"/>
      <w:r w:rsidRPr="0025228C">
        <w:rPr>
          <w:rFonts w:ascii="Arial" w:hAnsi="Arial" w:cs="Arial"/>
          <w:b/>
          <w:sz w:val="20"/>
          <w:szCs w:val="20"/>
          <w:lang w:val="de-DE"/>
        </w:rPr>
        <w:t>Laetus</w:t>
      </w:r>
      <w:proofErr w:type="spellEnd"/>
    </w:p>
    <w:p w14:paraId="7719FD31" w14:textId="09CEFF23" w:rsidR="004356C4" w:rsidRPr="004356C4" w:rsidRDefault="004356C4" w:rsidP="004356C4">
      <w:pPr>
        <w:spacing w:line="360" w:lineRule="auto"/>
        <w:ind w:right="119"/>
        <w:rPr>
          <w:rFonts w:ascii="Arial" w:hAnsi="Arial" w:cs="Arial"/>
          <w:bCs/>
          <w:sz w:val="20"/>
          <w:szCs w:val="20"/>
          <w:lang w:val="de-DE"/>
        </w:rPr>
      </w:pP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Laetus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ist seit über 50 Jahren ein führender Anbieter von Lösungen zur Qualitätskontrolle und Rückverfolgbarkeit von Produkten. Mit einem umfassenden Portfolio an Hard- und Softwaremodulen unterstützt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Laetus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seine Kunden dabei, höchste Qualitätsstandards zu erfüllen und die Sicherheit der Lieferkette zu gewährleisten.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Laetus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ist eine starke Marke innerhalb der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Veralto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Gruppe.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Veralto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umfasst 13 Unternehmen mit insgesamt 16.000 Mitarbeitern und einem gemeinsamen Umsatz von </w:t>
      </w:r>
      <w:r w:rsidR="00954B8E">
        <w:rPr>
          <w:rFonts w:ascii="Arial" w:hAnsi="Arial" w:cs="Arial"/>
          <w:bCs/>
          <w:sz w:val="20"/>
          <w:szCs w:val="20"/>
          <w:lang w:val="de-DE"/>
        </w:rPr>
        <w:t xml:space="preserve">mehr als </w:t>
      </w:r>
      <w:r w:rsidRPr="004356C4">
        <w:rPr>
          <w:rFonts w:ascii="Arial" w:hAnsi="Arial" w:cs="Arial"/>
          <w:bCs/>
          <w:sz w:val="20"/>
          <w:szCs w:val="20"/>
          <w:lang w:val="de-DE"/>
        </w:rPr>
        <w:t>5 Milliarden Dollar im Jahr 202</w:t>
      </w:r>
      <w:r w:rsidR="00954B8E">
        <w:rPr>
          <w:rFonts w:ascii="Arial" w:hAnsi="Arial" w:cs="Arial"/>
          <w:bCs/>
          <w:sz w:val="20"/>
          <w:szCs w:val="20"/>
          <w:lang w:val="de-DE"/>
        </w:rPr>
        <w:t>4</w:t>
      </w:r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. Als Teil der ALLTEC Angewandte Laserlicht Technologie GmbH profitiert die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Laetus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Division von der Unterstützung und Stabilität innerhalb dieser Gruppe. </w:t>
      </w:r>
      <w:proofErr w:type="spellStart"/>
      <w:r w:rsidRPr="004356C4">
        <w:rPr>
          <w:rFonts w:ascii="Arial" w:hAnsi="Arial" w:cs="Arial"/>
          <w:bCs/>
          <w:sz w:val="20"/>
          <w:szCs w:val="20"/>
          <w:lang w:val="de-DE"/>
        </w:rPr>
        <w:t>Laetus</w:t>
      </w:r>
      <w:proofErr w:type="spellEnd"/>
      <w:r w:rsidRPr="004356C4">
        <w:rPr>
          <w:rFonts w:ascii="Arial" w:hAnsi="Arial" w:cs="Arial"/>
          <w:bCs/>
          <w:sz w:val="20"/>
          <w:szCs w:val="20"/>
          <w:lang w:val="de-DE"/>
        </w:rPr>
        <w:t xml:space="preserve"> setzt auf kontinuierliche Innovation und Kundennähe, um den sich ständig ändernden Anforderungen des Marktes gerecht zu werden.</w:t>
      </w:r>
    </w:p>
    <w:p w14:paraId="76429C6E" w14:textId="77777777" w:rsidR="004356C4" w:rsidRPr="004356C4" w:rsidRDefault="004356C4" w:rsidP="00676D8C">
      <w:pPr>
        <w:spacing w:line="360" w:lineRule="auto"/>
        <w:ind w:right="119"/>
        <w:rPr>
          <w:rFonts w:ascii="Arial" w:hAnsi="Arial" w:cs="Arial"/>
          <w:bCs/>
          <w:color w:val="CC0000"/>
          <w:sz w:val="20"/>
          <w:szCs w:val="20"/>
          <w:lang w:val="de-DE"/>
        </w:rPr>
      </w:pPr>
    </w:p>
    <w:sectPr w:rsidR="004356C4" w:rsidRPr="004356C4" w:rsidSect="00C11504">
      <w:headerReference w:type="even" r:id="rId9"/>
      <w:headerReference w:type="default" r:id="rId10"/>
      <w:pgSz w:w="11900" w:h="16840"/>
      <w:pgMar w:top="1440" w:right="15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FCC4" w14:textId="77777777" w:rsidR="00787066" w:rsidRDefault="00787066" w:rsidP="00B84D8F">
      <w:r>
        <w:separator/>
      </w:r>
    </w:p>
  </w:endnote>
  <w:endnote w:type="continuationSeparator" w:id="0">
    <w:p w14:paraId="0D4EDD38" w14:textId="77777777" w:rsidR="00787066" w:rsidRDefault="00787066" w:rsidP="00B8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﷽﷽﷽﷽﷽﷽﷽﷽翿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Univers LT Std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925F" w14:textId="77777777" w:rsidR="00787066" w:rsidRDefault="00787066" w:rsidP="00B84D8F">
      <w:r>
        <w:separator/>
      </w:r>
    </w:p>
  </w:footnote>
  <w:footnote w:type="continuationSeparator" w:id="0">
    <w:p w14:paraId="585B648A" w14:textId="77777777" w:rsidR="00787066" w:rsidRDefault="00787066" w:rsidP="00B8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448"/>
      <w:gridCol w:w="2095"/>
      <w:gridCol w:w="3253"/>
    </w:tblGrid>
    <w:tr w:rsidR="00406C63" w:rsidRPr="008E0D90" w14:paraId="7A136E79" w14:textId="77777777" w:rsidTr="00602F1C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96D5B60" w14:textId="77777777" w:rsidR="00406C63" w:rsidRDefault="00406C63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35722A8" w14:textId="77777777" w:rsidR="00406C63" w:rsidRDefault="00000000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8603647264EB164C92A08078C237D9BD"/>
              </w:placeholder>
              <w:temporary/>
              <w:showingPlcHdr/>
            </w:sdtPr>
            <w:sdtContent>
              <w:r w:rsidR="00406C63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0D94407" w14:textId="77777777" w:rsidR="00406C63" w:rsidRDefault="00406C63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406C63" w:rsidRPr="008E0D90" w14:paraId="2E85C87A" w14:textId="77777777" w:rsidTr="00602F1C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681FF0F" w14:textId="77777777" w:rsidR="00406C63" w:rsidRDefault="00406C63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422B9E4" w14:textId="77777777" w:rsidR="00406C63" w:rsidRDefault="00406C6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4238B1" w14:textId="77777777" w:rsidR="00406C63" w:rsidRDefault="00406C63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D68B28E" w14:textId="77777777" w:rsidR="00406C63" w:rsidRDefault="00406C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4081" w14:textId="77777777" w:rsidR="00406C63" w:rsidRDefault="00406C63" w:rsidP="005D5B13">
    <w:pPr>
      <w:pStyle w:val="Kopfzeile"/>
      <w:tabs>
        <w:tab w:val="clear" w:pos="9072"/>
        <w:tab w:val="right" w:pos="9214"/>
      </w:tabs>
      <w:ind w:right="-306" w:hanging="426"/>
      <w:jc w:val="right"/>
    </w:pPr>
    <w:r w:rsidRPr="008142FC">
      <w:rPr>
        <w:noProof/>
        <w:lang w:val="de-DE"/>
      </w:rPr>
      <w:drawing>
        <wp:inline distT="0" distB="0" distL="0" distR="0" wp14:anchorId="266DF332" wp14:editId="079FB4FC">
          <wp:extent cx="1741596" cy="344405"/>
          <wp:effectExtent l="0" t="0" r="11430" b="1143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1_1_LAETUS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96" cy="34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D8689" w14:textId="77777777" w:rsidR="00406C63" w:rsidRDefault="00406C63" w:rsidP="00B84D8F">
    <w:pPr>
      <w:pStyle w:val="Kopfzeile"/>
      <w:ind w:hanging="426"/>
    </w:pPr>
  </w:p>
  <w:p w14:paraId="15EED804" w14:textId="77777777" w:rsidR="00406C63" w:rsidRDefault="00406C63" w:rsidP="00B84D8F">
    <w:pPr>
      <w:pStyle w:val="Kopfzeile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FD4"/>
    <w:multiLevelType w:val="multilevel"/>
    <w:tmpl w:val="C2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917139">
    <w:abstractNumId w:val="1"/>
  </w:num>
  <w:num w:numId="2" w16cid:durableId="21229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8F"/>
    <w:rsid w:val="00064C23"/>
    <w:rsid w:val="00072189"/>
    <w:rsid w:val="0007409C"/>
    <w:rsid w:val="001453CB"/>
    <w:rsid w:val="001A2A17"/>
    <w:rsid w:val="001A7287"/>
    <w:rsid w:val="001B15A5"/>
    <w:rsid w:val="001D76B9"/>
    <w:rsid w:val="00205178"/>
    <w:rsid w:val="00211489"/>
    <w:rsid w:val="00237D20"/>
    <w:rsid w:val="00244A61"/>
    <w:rsid w:val="0025228C"/>
    <w:rsid w:val="002626D9"/>
    <w:rsid w:val="002820F8"/>
    <w:rsid w:val="002B404E"/>
    <w:rsid w:val="002C46C2"/>
    <w:rsid w:val="00321478"/>
    <w:rsid w:val="00325B89"/>
    <w:rsid w:val="00330F1D"/>
    <w:rsid w:val="003363D5"/>
    <w:rsid w:val="00344D00"/>
    <w:rsid w:val="003577B0"/>
    <w:rsid w:val="00396E53"/>
    <w:rsid w:val="00397B3F"/>
    <w:rsid w:val="003F3BA1"/>
    <w:rsid w:val="00406C63"/>
    <w:rsid w:val="004356C4"/>
    <w:rsid w:val="004377FA"/>
    <w:rsid w:val="004648E9"/>
    <w:rsid w:val="004847FD"/>
    <w:rsid w:val="004A423C"/>
    <w:rsid w:val="004D2DE1"/>
    <w:rsid w:val="004D6059"/>
    <w:rsid w:val="0059458D"/>
    <w:rsid w:val="005C3102"/>
    <w:rsid w:val="005D5B13"/>
    <w:rsid w:val="005F22FD"/>
    <w:rsid w:val="00602F1C"/>
    <w:rsid w:val="0060699A"/>
    <w:rsid w:val="00622484"/>
    <w:rsid w:val="00633558"/>
    <w:rsid w:val="0064507D"/>
    <w:rsid w:val="00676D8C"/>
    <w:rsid w:val="006C3FA8"/>
    <w:rsid w:val="006C4874"/>
    <w:rsid w:val="006D360A"/>
    <w:rsid w:val="006F6D27"/>
    <w:rsid w:val="0070014F"/>
    <w:rsid w:val="00731BA8"/>
    <w:rsid w:val="007540C8"/>
    <w:rsid w:val="00757866"/>
    <w:rsid w:val="00785DB8"/>
    <w:rsid w:val="00787066"/>
    <w:rsid w:val="0079561A"/>
    <w:rsid w:val="007E30E8"/>
    <w:rsid w:val="007F0454"/>
    <w:rsid w:val="00844135"/>
    <w:rsid w:val="00870447"/>
    <w:rsid w:val="009274A9"/>
    <w:rsid w:val="00954B8E"/>
    <w:rsid w:val="00955193"/>
    <w:rsid w:val="00973410"/>
    <w:rsid w:val="009D600F"/>
    <w:rsid w:val="00A87740"/>
    <w:rsid w:val="00AC2C9F"/>
    <w:rsid w:val="00AD3F47"/>
    <w:rsid w:val="00B50296"/>
    <w:rsid w:val="00B60800"/>
    <w:rsid w:val="00B72344"/>
    <w:rsid w:val="00B73EA3"/>
    <w:rsid w:val="00B84D8F"/>
    <w:rsid w:val="00B868F7"/>
    <w:rsid w:val="00BA1C7B"/>
    <w:rsid w:val="00BB197C"/>
    <w:rsid w:val="00BE01E6"/>
    <w:rsid w:val="00BF7EE0"/>
    <w:rsid w:val="00C11504"/>
    <w:rsid w:val="00C34696"/>
    <w:rsid w:val="00C411A3"/>
    <w:rsid w:val="00C630E1"/>
    <w:rsid w:val="00C71DCC"/>
    <w:rsid w:val="00C82436"/>
    <w:rsid w:val="00C930AA"/>
    <w:rsid w:val="00CA36E3"/>
    <w:rsid w:val="00CC3875"/>
    <w:rsid w:val="00CC3B11"/>
    <w:rsid w:val="00CE4B0C"/>
    <w:rsid w:val="00D30C91"/>
    <w:rsid w:val="00D4456C"/>
    <w:rsid w:val="00D757F3"/>
    <w:rsid w:val="00DA0DDF"/>
    <w:rsid w:val="00DA15EA"/>
    <w:rsid w:val="00DB2694"/>
    <w:rsid w:val="00DB6834"/>
    <w:rsid w:val="00E04CB2"/>
    <w:rsid w:val="00E6180D"/>
    <w:rsid w:val="00E907BB"/>
    <w:rsid w:val="00E9134C"/>
    <w:rsid w:val="00E94699"/>
    <w:rsid w:val="00E95A9A"/>
    <w:rsid w:val="00F11A8C"/>
    <w:rsid w:val="00F127CC"/>
    <w:rsid w:val="00F42A92"/>
    <w:rsid w:val="00F742E0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687C8"/>
  <w15:docId w15:val="{F8DBCFF6-8731-D24C-A846-530B527B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4D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4D8F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B84D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D8F"/>
    <w:rPr>
      <w:lang w:val="it-IT"/>
    </w:rPr>
  </w:style>
  <w:style w:type="paragraph" w:styleId="KeinLeerraum">
    <w:name w:val="No Spacing"/>
    <w:link w:val="KeinLeerraumZchn"/>
    <w:qFormat/>
    <w:rsid w:val="00B84D8F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B84D8F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D8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D8F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B84D8F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633558"/>
    <w:rPr>
      <w:color w:val="0000FF" w:themeColor="hyperlink"/>
      <w:u w:val="single"/>
    </w:rPr>
  </w:style>
  <w:style w:type="paragraph" w:customStyle="1" w:styleId="Paragrafobase">
    <w:name w:val="[Paragrafo base]"/>
    <w:basedOn w:val="Standard"/>
    <w:uiPriority w:val="99"/>
    <w:rsid w:val="003F3B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" w:hAnsi="Times-Roman" w:cs="Times-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647264EB164C92A08078C237D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5AFD6-4003-E247-9E3A-41EF9E678E41}"/>
      </w:docPartPr>
      <w:docPartBody>
        <w:p w:rsidR="00492905" w:rsidRDefault="00492905" w:rsidP="00492905">
          <w:pPr>
            <w:pStyle w:val="8603647264EB164C92A08078C237D9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﷽﷽﷽﷽﷽﷽﷽﷽翿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Univers LT Std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05"/>
    <w:rsid w:val="001B15A5"/>
    <w:rsid w:val="001C0141"/>
    <w:rsid w:val="00490AD2"/>
    <w:rsid w:val="00492905"/>
    <w:rsid w:val="004C5091"/>
    <w:rsid w:val="005C46E0"/>
    <w:rsid w:val="00611780"/>
    <w:rsid w:val="00AF1FB7"/>
    <w:rsid w:val="00B06FF6"/>
    <w:rsid w:val="00B71E00"/>
    <w:rsid w:val="00BB4E57"/>
    <w:rsid w:val="00BE334E"/>
    <w:rsid w:val="00C25BCD"/>
    <w:rsid w:val="00E134ED"/>
    <w:rsid w:val="00FB0A2A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603647264EB164C92A08078C237D9BD">
    <w:name w:val="8603647264EB164C92A08078C237D9BD"/>
    <w:rsid w:val="00492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1641E-76B5-45F4-8505-62371E0C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6</cp:revision>
  <cp:lastPrinted>2025-11-10T08:37:00Z</cp:lastPrinted>
  <dcterms:created xsi:type="dcterms:W3CDTF">2025-11-10T08:15:00Z</dcterms:created>
  <dcterms:modified xsi:type="dcterms:W3CDTF">2025-11-10T12:36:00Z</dcterms:modified>
</cp:coreProperties>
</file>