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D7277" w14:textId="77777777" w:rsidR="001E43C3" w:rsidRPr="00371D66" w:rsidRDefault="001E43C3" w:rsidP="0020297A">
      <w:pPr>
        <w:spacing w:line="360" w:lineRule="auto"/>
        <w:rPr>
          <w:rFonts w:ascii="Helvetica" w:hAnsi="Helvetica" w:cs="Arial"/>
          <w:b/>
          <w:bCs/>
          <w:sz w:val="28"/>
          <w:szCs w:val="28"/>
        </w:rPr>
      </w:pPr>
      <w:bookmarkStart w:id="0" w:name="_Hlk184215139"/>
      <w:bookmarkEnd w:id="0"/>
    </w:p>
    <w:p w14:paraId="6B40779B" w14:textId="77777777" w:rsidR="00535FC8" w:rsidRPr="00535FC8" w:rsidRDefault="00535FC8" w:rsidP="00535FC8">
      <w:pPr>
        <w:pStyle w:val="KeinLeerraum"/>
        <w:rPr>
          <w:rFonts w:ascii="Helvetica" w:hAnsi="Helvetica"/>
          <w:b/>
          <w:bCs/>
          <w:sz w:val="28"/>
          <w:szCs w:val="28"/>
        </w:rPr>
      </w:pPr>
      <w:r w:rsidRPr="00535FC8">
        <w:rPr>
          <w:rFonts w:ascii="Helvetica" w:hAnsi="Helvetica"/>
          <w:b/>
          <w:bCs/>
          <w:sz w:val="28"/>
          <w:szCs w:val="28"/>
        </w:rPr>
        <w:t xml:space="preserve">ZwickRoell erweitert seine Prüfmaschinenfamilie für Autoinjektoren und Fertigspritzen mit Nadelschutz um skalierbare </w:t>
      </w:r>
      <w:proofErr w:type="spellStart"/>
      <w:r w:rsidRPr="00535FC8">
        <w:rPr>
          <w:rFonts w:ascii="Helvetica" w:hAnsi="Helvetica"/>
          <w:b/>
          <w:bCs/>
          <w:sz w:val="28"/>
          <w:szCs w:val="28"/>
        </w:rPr>
        <w:t>zwickiLine</w:t>
      </w:r>
      <w:proofErr w:type="spellEnd"/>
    </w:p>
    <w:p w14:paraId="5C4B0D5E" w14:textId="523AE04A" w:rsidR="00535FC8" w:rsidRPr="00535FC8" w:rsidRDefault="009B5A91" w:rsidP="00535FC8">
      <w:pPr>
        <w:pStyle w:val="KeinLeerraum"/>
        <w:rPr>
          <w:rFonts w:ascii="Helvetica" w:hAnsi="Helvetica"/>
          <w:i/>
          <w:iCs/>
          <w:color w:val="000000" w:themeColor="text1"/>
        </w:rPr>
      </w:pPr>
      <w:r w:rsidRPr="009B5A91">
        <w:rPr>
          <w:rFonts w:ascii="Helvetica" w:eastAsia="Times New Roman" w:hAnsi="Helvetica" w:cs="Times New Roman"/>
          <w:i/>
          <w:iCs/>
          <w:color w:val="4BACC6" w:themeColor="accent5"/>
        </w:rPr>
        <w:br/>
      </w:r>
      <w:r w:rsidR="007D0E2A" w:rsidRPr="007D0E2A">
        <w:rPr>
          <w:rFonts w:ascii="Helvetica" w:hAnsi="Helvetica"/>
          <w:i/>
          <w:iCs/>
          <w:color w:val="000000" w:themeColor="text1"/>
        </w:rPr>
        <w:t>Drei Ausstattungsvarianten von der Basiskonfiguration bis zur Videoaufzeichnung</w:t>
      </w:r>
    </w:p>
    <w:p w14:paraId="65AC1459" w14:textId="464CAA43" w:rsidR="006B6B6F" w:rsidRPr="00371D66" w:rsidRDefault="009B5A91" w:rsidP="005511F5">
      <w:pPr>
        <w:pStyle w:val="KeinLeerraum"/>
        <w:rPr>
          <w:rFonts w:ascii="Helvetica" w:hAnsi="Helvetica" w:cs="Arial"/>
          <w:b/>
          <w:sz w:val="20"/>
          <w:szCs w:val="20"/>
        </w:rPr>
      </w:pPr>
      <w:r w:rsidRPr="00371D66">
        <w:rPr>
          <w:rFonts w:ascii="Helvetica" w:hAnsi="Helvetica" w:cs="Arial"/>
          <w:b/>
          <w:noProof/>
          <w:sz w:val="28"/>
          <w:szCs w:val="28"/>
        </w:rPr>
        <mc:AlternateContent>
          <mc:Choice Requires="wps">
            <w:drawing>
              <wp:anchor distT="0" distB="0" distL="114300" distR="114300" simplePos="0" relativeHeight="251688960" behindDoc="0" locked="0" layoutInCell="1" allowOverlap="1" wp14:anchorId="382BC30B" wp14:editId="04C49A22">
                <wp:simplePos x="0" y="0"/>
                <wp:positionH relativeFrom="margin">
                  <wp:align>center</wp:align>
                </wp:positionH>
                <wp:positionV relativeFrom="paragraph">
                  <wp:posOffset>170180</wp:posOffset>
                </wp:positionV>
                <wp:extent cx="5829300" cy="1422400"/>
                <wp:effectExtent l="0" t="0" r="0" b="0"/>
                <wp:wrapSquare wrapText="bothSides"/>
                <wp:docPr id="12" name="Textfeld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1422400"/>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AC1A5E" w14:textId="23A3366F" w:rsidR="00A24B99" w:rsidRPr="00AA6E96" w:rsidRDefault="000746A4" w:rsidP="00AA6E96">
                            <w:pPr>
                              <w:spacing w:line="480" w:lineRule="auto"/>
                              <w:rPr>
                                <w:rFonts w:ascii="Arial" w:hAnsi="Arial"/>
                                <w:b/>
                                <w:color w:val="000000"/>
                                <w:sz w:val="20"/>
                                <w:szCs w:val="20"/>
                              </w:rPr>
                            </w:pPr>
                            <w:r>
                              <w:rPr>
                                <w:rFonts w:ascii="Arial" w:hAnsi="Arial"/>
                                <w:b/>
                                <w:color w:val="000000"/>
                                <w:sz w:val="20"/>
                                <w:szCs w:val="20"/>
                              </w:rPr>
                              <w:t>Auf einen</w:t>
                            </w:r>
                            <w:r w:rsidRPr="00081985">
                              <w:rPr>
                                <w:rFonts w:ascii="Arial" w:hAnsi="Arial"/>
                                <w:b/>
                                <w:color w:val="000000"/>
                                <w:sz w:val="20"/>
                                <w:szCs w:val="20"/>
                              </w:rPr>
                              <w:t xml:space="preserve"> Blick:</w:t>
                            </w:r>
                            <w:r w:rsidR="00A24B99" w:rsidRPr="00AA6E96">
                              <w:rPr>
                                <w:sz w:val="20"/>
                                <w:szCs w:val="20"/>
                              </w:rPr>
                              <w:t xml:space="preserve"> </w:t>
                            </w:r>
                          </w:p>
                          <w:p w14:paraId="647BD54B" w14:textId="77777777" w:rsidR="00A6284D" w:rsidRPr="00A6284D" w:rsidRDefault="00A6284D" w:rsidP="00A6284D">
                            <w:pPr>
                              <w:pStyle w:val="Listenabsatz"/>
                              <w:numPr>
                                <w:ilvl w:val="0"/>
                                <w:numId w:val="2"/>
                              </w:numPr>
                              <w:spacing w:after="0" w:line="240" w:lineRule="auto"/>
                              <w:rPr>
                                <w:rFonts w:ascii="Arial" w:hAnsi="Arial"/>
                                <w:sz w:val="20"/>
                                <w:szCs w:val="20"/>
                              </w:rPr>
                            </w:pPr>
                            <w:r w:rsidRPr="00A6284D">
                              <w:rPr>
                                <w:sz w:val="20"/>
                                <w:szCs w:val="20"/>
                              </w:rPr>
                              <w:t>Skalierbares Plattformkonzept für Entwicklung und Qualitätskontrolle</w:t>
                            </w:r>
                          </w:p>
                          <w:p w14:paraId="5405CB7F" w14:textId="7D5C998E" w:rsidR="00A6284D" w:rsidRPr="00A6284D" w:rsidRDefault="00A6284D" w:rsidP="00A6284D">
                            <w:pPr>
                              <w:pStyle w:val="Listenabsatz"/>
                              <w:spacing w:after="0" w:line="240" w:lineRule="auto"/>
                              <w:ind w:left="360"/>
                              <w:rPr>
                                <w:rFonts w:ascii="Arial" w:hAnsi="Arial"/>
                                <w:sz w:val="20"/>
                                <w:szCs w:val="20"/>
                              </w:rPr>
                            </w:pPr>
                            <w:r w:rsidRPr="00A6284D">
                              <w:rPr>
                                <w:sz w:val="20"/>
                                <w:szCs w:val="20"/>
                              </w:rPr>
                              <w:t xml:space="preserve"> </w:t>
                            </w:r>
                          </w:p>
                          <w:p w14:paraId="5A0104EA" w14:textId="77DD3CD3" w:rsidR="00A6284D" w:rsidRDefault="00A6284D" w:rsidP="00A6284D">
                            <w:pPr>
                              <w:pStyle w:val="Listenabsatz"/>
                              <w:numPr>
                                <w:ilvl w:val="0"/>
                                <w:numId w:val="2"/>
                              </w:numPr>
                              <w:spacing w:line="240" w:lineRule="auto"/>
                              <w:rPr>
                                <w:sz w:val="20"/>
                                <w:szCs w:val="20"/>
                              </w:rPr>
                            </w:pPr>
                            <w:r w:rsidRPr="00A6284D">
                              <w:rPr>
                                <w:sz w:val="20"/>
                                <w:szCs w:val="20"/>
                              </w:rPr>
                              <w:t xml:space="preserve">Kamera und </w:t>
                            </w:r>
                            <w:proofErr w:type="spellStart"/>
                            <w:r w:rsidRPr="00A6284D">
                              <w:rPr>
                                <w:sz w:val="20"/>
                                <w:szCs w:val="20"/>
                              </w:rPr>
                              <w:t>VideoCapture</w:t>
                            </w:r>
                            <w:proofErr w:type="spellEnd"/>
                            <w:r w:rsidRPr="00A6284D">
                              <w:rPr>
                                <w:sz w:val="20"/>
                                <w:szCs w:val="20"/>
                              </w:rPr>
                              <w:t xml:space="preserve"> erleichtern die Analyse des </w:t>
                            </w:r>
                            <w:r>
                              <w:rPr>
                                <w:sz w:val="20"/>
                                <w:szCs w:val="20"/>
                              </w:rPr>
                              <w:br/>
                            </w:r>
                            <w:r w:rsidRPr="00A6284D">
                              <w:rPr>
                                <w:sz w:val="20"/>
                                <w:szCs w:val="20"/>
                              </w:rPr>
                              <w:t>Injektionsvorgangs</w:t>
                            </w:r>
                          </w:p>
                          <w:p w14:paraId="040A5127" w14:textId="77777777" w:rsidR="00A6284D" w:rsidRPr="00A6284D" w:rsidRDefault="00A6284D" w:rsidP="00A6284D">
                            <w:pPr>
                              <w:pStyle w:val="Listenabsatz"/>
                              <w:rPr>
                                <w:sz w:val="20"/>
                                <w:szCs w:val="20"/>
                              </w:rPr>
                            </w:pPr>
                          </w:p>
                          <w:p w14:paraId="19E1BC87" w14:textId="13D8A2CC" w:rsidR="00A6284D" w:rsidRPr="00A6284D" w:rsidRDefault="00A6284D" w:rsidP="00A6284D">
                            <w:pPr>
                              <w:pStyle w:val="Listenabsatz"/>
                              <w:numPr>
                                <w:ilvl w:val="0"/>
                                <w:numId w:val="2"/>
                              </w:numPr>
                              <w:spacing w:line="240" w:lineRule="auto"/>
                              <w:rPr>
                                <w:sz w:val="20"/>
                                <w:szCs w:val="20"/>
                              </w:rPr>
                            </w:pPr>
                            <w:r w:rsidRPr="00A6284D">
                              <w:rPr>
                                <w:sz w:val="20"/>
                                <w:szCs w:val="20"/>
                              </w:rPr>
                              <w:t>Daily Check mit Referenznadeln für Injektionstiefe und Injektionszeit</w:t>
                            </w:r>
                          </w:p>
                          <w:p w14:paraId="2F6FFE5E" w14:textId="742668BC" w:rsidR="005030FD" w:rsidRPr="005030FD" w:rsidRDefault="005030FD" w:rsidP="00A6284D">
                            <w:pPr>
                              <w:pStyle w:val="Listenabsatz"/>
                              <w:spacing w:after="0" w:line="240" w:lineRule="auto"/>
                              <w:ind w:left="360"/>
                              <w:rPr>
                                <w:rFonts w:ascii="Arial" w:hAnsi="Arial"/>
                                <w:sz w:val="20"/>
                                <w:szCs w:val="20"/>
                              </w:rPr>
                            </w:pPr>
                            <w:r>
                              <w:rPr>
                                <w:sz w:val="20"/>
                                <w:szCs w:val="20"/>
                              </w:rPr>
                              <w:br/>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2BC30B" id="_x0000_t202" coordsize="21600,21600" o:spt="202" path="m,l,21600r21600,l21600,xe">
                <v:stroke joinstyle="miter"/>
                <v:path gradientshapeok="t" o:connecttype="rect"/>
              </v:shapetype>
              <v:shape id="Textfeld 15" o:spid="_x0000_s1026" type="#_x0000_t202" style="position:absolute;margin-left:0;margin-top:13.4pt;width:459pt;height:112pt;z-index:2516889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" fillcolor="#d8d8d8 [2732]" stroked="f">
                <v:textbox>
                  <w:txbxContent>
                    <w:p w14:paraId="16AC1A5E" w14:textId="23A3366F" w:rsidR="00A24B99" w:rsidRPr="00AA6E96" w:rsidRDefault="000746A4" w:rsidP="00AA6E96">
                      <w:pPr>
                        <w:spacing w:line="480" w:lineRule="auto"/>
                        <w:rPr>
                          <w:rFonts w:ascii="Arial" w:hAnsi="Arial"/>
                          <w:b/>
                          <w:color w:val="000000"/>
                          <w:sz w:val="20"/>
                          <w:szCs w:val="20"/>
                        </w:rPr>
                      </w:pPr>
                      <w:r>
                        <w:rPr>
                          <w:rFonts w:ascii="Arial" w:hAnsi="Arial"/>
                          <w:b/>
                          <w:color w:val="000000"/>
                          <w:sz w:val="20"/>
                          <w:szCs w:val="20"/>
                        </w:rPr>
                        <w:t>Auf einen</w:t>
                      </w:r>
                      <w:r w:rsidRPr="00081985">
                        <w:rPr>
                          <w:rFonts w:ascii="Arial" w:hAnsi="Arial"/>
                          <w:b/>
                          <w:color w:val="000000"/>
                          <w:sz w:val="20"/>
                          <w:szCs w:val="20"/>
                        </w:rPr>
                        <w:t xml:space="preserve"> Blick:</w:t>
                      </w:r>
                      <w:r w:rsidR="00A24B99" w:rsidRPr="00AA6E96">
                        <w:rPr>
                          <w:sz w:val="20"/>
                          <w:szCs w:val="20"/>
                        </w:rPr>
                        <w:t xml:space="preserve"> </w:t>
                      </w:r>
                    </w:p>
                    <w:p w14:paraId="647BD54B" w14:textId="77777777" w:rsidR="00A6284D" w:rsidRPr="00A6284D" w:rsidRDefault="00A6284D" w:rsidP="00A6284D">
                      <w:pPr>
                        <w:pStyle w:val="Listenabsatz"/>
                        <w:numPr>
                          <w:ilvl w:val="0"/>
                          <w:numId w:val="2"/>
                        </w:numPr>
                        <w:spacing w:after="0" w:line="240" w:lineRule="auto"/>
                        <w:rPr>
                          <w:rFonts w:ascii="Arial" w:hAnsi="Arial"/>
                          <w:sz w:val="20"/>
                          <w:szCs w:val="20"/>
                        </w:rPr>
                      </w:pPr>
                      <w:r w:rsidRPr="00A6284D">
                        <w:rPr>
                          <w:sz w:val="20"/>
                          <w:szCs w:val="20"/>
                        </w:rPr>
                        <w:t>Skalierbares Plattformkonzept für Entwicklung und Qualitätskontrolle</w:t>
                      </w:r>
                    </w:p>
                    <w:p w14:paraId="5405CB7F" w14:textId="7D5C998E" w:rsidR="00A6284D" w:rsidRPr="00A6284D" w:rsidRDefault="00A6284D" w:rsidP="00A6284D">
                      <w:pPr>
                        <w:pStyle w:val="Listenabsatz"/>
                        <w:spacing w:after="0" w:line="240" w:lineRule="auto"/>
                        <w:ind w:left="360"/>
                        <w:rPr>
                          <w:rFonts w:ascii="Arial" w:hAnsi="Arial"/>
                          <w:sz w:val="20"/>
                          <w:szCs w:val="20"/>
                        </w:rPr>
                      </w:pPr>
                      <w:r w:rsidRPr="00A6284D">
                        <w:rPr>
                          <w:sz w:val="20"/>
                          <w:szCs w:val="20"/>
                        </w:rPr>
                        <w:t xml:space="preserve"> </w:t>
                      </w:r>
                    </w:p>
                    <w:p w14:paraId="5A0104EA" w14:textId="77DD3CD3" w:rsidR="00A6284D" w:rsidRDefault="00A6284D" w:rsidP="00A6284D">
                      <w:pPr>
                        <w:pStyle w:val="Listenabsatz"/>
                        <w:numPr>
                          <w:ilvl w:val="0"/>
                          <w:numId w:val="2"/>
                        </w:numPr>
                        <w:spacing w:line="240" w:lineRule="auto"/>
                        <w:rPr>
                          <w:sz w:val="20"/>
                          <w:szCs w:val="20"/>
                        </w:rPr>
                      </w:pPr>
                      <w:r w:rsidRPr="00A6284D">
                        <w:rPr>
                          <w:sz w:val="20"/>
                          <w:szCs w:val="20"/>
                        </w:rPr>
                        <w:t xml:space="preserve">Kamera und </w:t>
                      </w:r>
                      <w:proofErr w:type="spellStart"/>
                      <w:r w:rsidRPr="00A6284D">
                        <w:rPr>
                          <w:sz w:val="20"/>
                          <w:szCs w:val="20"/>
                        </w:rPr>
                        <w:t>VideoCapture</w:t>
                      </w:r>
                      <w:proofErr w:type="spellEnd"/>
                      <w:r w:rsidRPr="00A6284D">
                        <w:rPr>
                          <w:sz w:val="20"/>
                          <w:szCs w:val="20"/>
                        </w:rPr>
                        <w:t xml:space="preserve"> erleichtern die Analyse des </w:t>
                      </w:r>
                      <w:r>
                        <w:rPr>
                          <w:sz w:val="20"/>
                          <w:szCs w:val="20"/>
                        </w:rPr>
                        <w:br/>
                      </w:r>
                      <w:r w:rsidRPr="00A6284D">
                        <w:rPr>
                          <w:sz w:val="20"/>
                          <w:szCs w:val="20"/>
                        </w:rPr>
                        <w:t>Injektionsvorgangs</w:t>
                      </w:r>
                    </w:p>
                    <w:p w14:paraId="040A5127" w14:textId="77777777" w:rsidR="00A6284D" w:rsidRPr="00A6284D" w:rsidRDefault="00A6284D" w:rsidP="00A6284D">
                      <w:pPr>
                        <w:pStyle w:val="Listenabsatz"/>
                        <w:rPr>
                          <w:sz w:val="20"/>
                          <w:szCs w:val="20"/>
                        </w:rPr>
                      </w:pPr>
                    </w:p>
                    <w:p w14:paraId="19E1BC87" w14:textId="13D8A2CC" w:rsidR="00A6284D" w:rsidRPr="00A6284D" w:rsidRDefault="00A6284D" w:rsidP="00A6284D">
                      <w:pPr>
                        <w:pStyle w:val="Listenabsatz"/>
                        <w:numPr>
                          <w:ilvl w:val="0"/>
                          <w:numId w:val="2"/>
                        </w:numPr>
                        <w:spacing w:line="240" w:lineRule="auto"/>
                        <w:rPr>
                          <w:sz w:val="20"/>
                          <w:szCs w:val="20"/>
                        </w:rPr>
                      </w:pPr>
                      <w:r w:rsidRPr="00A6284D">
                        <w:rPr>
                          <w:sz w:val="20"/>
                          <w:szCs w:val="20"/>
                        </w:rPr>
                        <w:t>Daily Check mit Referenznadeln für Injektionstiefe und Injektionszeit</w:t>
                      </w:r>
                    </w:p>
                    <w:p w14:paraId="2F6FFE5E" w14:textId="742668BC" w:rsidR="005030FD" w:rsidRPr="005030FD" w:rsidRDefault="005030FD" w:rsidP="00A6284D">
                      <w:pPr>
                        <w:pStyle w:val="Listenabsatz"/>
                        <w:spacing w:after="0" w:line="240" w:lineRule="auto"/>
                        <w:ind w:left="360"/>
                        <w:rPr>
                          <w:rFonts w:ascii="Arial" w:hAnsi="Arial"/>
                          <w:sz w:val="20"/>
                          <w:szCs w:val="20"/>
                        </w:rPr>
                      </w:pPr>
                      <w:r>
                        <w:rPr>
                          <w:sz w:val="20"/>
                          <w:szCs w:val="20"/>
                        </w:rPr>
                        <w:br/>
                      </w:r>
                    </w:p>
                  </w:txbxContent>
                </v:textbox>
                <w10:wrap type="square" anchorx="margin"/>
              </v:shape>
            </w:pict>
          </mc:Fallback>
        </mc:AlternateContent>
      </w:r>
      <w:r w:rsidR="00F5295D" w:rsidRPr="00371D66">
        <w:rPr>
          <w:rFonts w:ascii="Helvetica" w:hAnsi="Helvetica" w:cs="Arial"/>
          <w:b/>
          <w:noProof/>
          <w:sz w:val="32"/>
          <w:szCs w:val="32"/>
        </w:rPr>
        <mc:AlternateContent>
          <mc:Choice Requires="wps">
            <w:drawing>
              <wp:anchor distT="0" distB="0" distL="114300" distR="114300" simplePos="0" relativeHeight="251689984" behindDoc="0" locked="0" layoutInCell="1" allowOverlap="1" wp14:anchorId="0139663A" wp14:editId="4A39BD8E">
                <wp:simplePos x="0" y="0"/>
                <wp:positionH relativeFrom="column">
                  <wp:posOffset>4227195</wp:posOffset>
                </wp:positionH>
                <wp:positionV relativeFrom="paragraph">
                  <wp:posOffset>220980</wp:posOffset>
                </wp:positionV>
                <wp:extent cx="1794510" cy="916940"/>
                <wp:effectExtent l="0" t="0" r="0" b="1270"/>
                <wp:wrapSquare wrapText="bothSides"/>
                <wp:docPr id="8" name="Textfeld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4510" cy="916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070CDF" w14:textId="77777777" w:rsidR="000746A4" w:rsidRPr="00DB7384" w:rsidRDefault="000746A4" w:rsidP="000746A4">
                            <w:pPr>
                              <w:spacing w:line="360" w:lineRule="auto"/>
                              <w:rPr>
                                <w:rFonts w:ascii="Arial" w:hAnsi="Arial"/>
                                <w:b/>
                                <w:color w:val="000000"/>
                                <w:sz w:val="20"/>
                                <w:szCs w:val="20"/>
                              </w:rPr>
                            </w:pPr>
                            <w:r w:rsidRPr="00DB7384">
                              <w:rPr>
                                <w:rFonts w:ascii="Arial" w:hAnsi="Arial"/>
                                <w:b/>
                                <w:color w:val="000000"/>
                                <w:sz w:val="20"/>
                                <w:szCs w:val="20"/>
                              </w:rPr>
                              <w:t>Zusätzlich verfügbar:</w:t>
                            </w:r>
                          </w:p>
                          <w:p w14:paraId="0985B4EF" w14:textId="71D51BA7" w:rsidR="00284B95" w:rsidRDefault="000746A4" w:rsidP="000746A4">
                            <w:pPr>
                              <w:spacing w:line="360" w:lineRule="auto"/>
                              <w:rPr>
                                <w:rFonts w:ascii="Arial" w:hAnsi="Arial"/>
                                <w:bCs/>
                                <w:sz w:val="20"/>
                                <w:szCs w:val="20"/>
                              </w:rPr>
                            </w:pPr>
                            <w:r>
                              <w:rPr>
                                <w:rFonts w:ascii="Arial" w:hAnsi="Arial"/>
                                <w:bCs/>
                                <w:sz w:val="20"/>
                                <w:szCs w:val="20"/>
                              </w:rPr>
                              <w:t xml:space="preserve">      </w:t>
                            </w:r>
                            <w:r w:rsidRPr="00DB7384">
                              <w:rPr>
                                <w:rFonts w:ascii="Arial" w:hAnsi="Arial"/>
                                <w:bCs/>
                                <w:sz w:val="20"/>
                                <w:szCs w:val="20"/>
                              </w:rPr>
                              <w:t>Fotos</w:t>
                            </w:r>
                            <w:r w:rsidRPr="00DB7384">
                              <w:rPr>
                                <w:rFonts w:ascii="Arial" w:hAnsi="Arial"/>
                                <w:bCs/>
                                <w:sz w:val="20"/>
                                <w:szCs w:val="20"/>
                              </w:rPr>
                              <w:br/>
                            </w:r>
                            <w:r>
                              <w:rPr>
                                <w:rFonts w:ascii="Arial" w:hAnsi="Arial"/>
                                <w:bCs/>
                                <w:sz w:val="20"/>
                                <w:szCs w:val="20"/>
                              </w:rPr>
                              <w:t xml:space="preserve">      </w:t>
                            </w:r>
                            <w:r w:rsidRPr="00DB7384">
                              <w:rPr>
                                <w:rFonts w:ascii="Arial" w:hAnsi="Arial"/>
                                <w:bCs/>
                                <w:sz w:val="20"/>
                                <w:szCs w:val="20"/>
                              </w:rPr>
                              <w:t>Videos</w:t>
                            </w:r>
                            <w:r w:rsidRPr="00DB7384">
                              <w:rPr>
                                <w:rFonts w:ascii="Arial" w:hAnsi="Arial"/>
                                <w:bCs/>
                                <w:sz w:val="20"/>
                                <w:szCs w:val="20"/>
                              </w:rPr>
                              <w:br/>
                            </w:r>
                            <w:r>
                              <w:rPr>
                                <w:rFonts w:ascii="Arial" w:hAnsi="Arial"/>
                                <w:bCs/>
                                <w:sz w:val="20"/>
                                <w:szCs w:val="20"/>
                              </w:rPr>
                              <w:t xml:space="preserve">      </w:t>
                            </w:r>
                            <w:proofErr w:type="gramStart"/>
                            <w:r w:rsidRPr="00DB7384">
                              <w:rPr>
                                <w:rFonts w:ascii="Arial" w:hAnsi="Arial"/>
                                <w:bCs/>
                                <w:sz w:val="20"/>
                                <w:szCs w:val="20"/>
                              </w:rPr>
                              <w:t>En</w:t>
                            </w:r>
                            <w:r w:rsidR="00284B95">
                              <w:rPr>
                                <w:rFonts w:ascii="Arial" w:hAnsi="Arial"/>
                                <w:bCs/>
                                <w:sz w:val="20"/>
                                <w:szCs w:val="20"/>
                              </w:rPr>
                              <w:t>glische</w:t>
                            </w:r>
                            <w:proofErr w:type="gramEnd"/>
                            <w:r w:rsidR="00284B95">
                              <w:rPr>
                                <w:rFonts w:ascii="Arial" w:hAnsi="Arial"/>
                                <w:bCs/>
                                <w:sz w:val="20"/>
                                <w:szCs w:val="20"/>
                              </w:rPr>
                              <w:t xml:space="preserve"> </w:t>
                            </w:r>
                            <w:r w:rsidR="0097509D">
                              <w:rPr>
                                <w:rFonts w:ascii="Arial" w:hAnsi="Arial"/>
                                <w:bCs/>
                                <w:sz w:val="20"/>
                                <w:szCs w:val="20"/>
                              </w:rPr>
                              <w:t>Version</w:t>
                            </w:r>
                          </w:p>
                          <w:p w14:paraId="697AFA35" w14:textId="77777777" w:rsidR="000746A4" w:rsidRPr="00DB7384" w:rsidRDefault="000746A4" w:rsidP="000746A4">
                            <w:pPr>
                              <w:spacing w:line="360" w:lineRule="auto"/>
                              <w:rPr>
                                <w:rFonts w:ascii="Arial" w:hAnsi="Arial"/>
                                <w:bCs/>
                                <w:sz w:val="20"/>
                                <w:szCs w:val="20"/>
                              </w:rPr>
                            </w:pPr>
                            <w:proofErr w:type="spellStart"/>
                            <w:r w:rsidRPr="00DB7384">
                              <w:rPr>
                                <w:rFonts w:ascii="Arial" w:hAnsi="Arial"/>
                                <w:bCs/>
                                <w:sz w:val="20"/>
                                <w:szCs w:val="20"/>
                              </w:rPr>
                              <w:t>glische</w:t>
                            </w:r>
                            <w:proofErr w:type="spellEnd"/>
                            <w:r w:rsidRPr="00DB7384">
                              <w:rPr>
                                <w:rFonts w:ascii="Arial" w:hAnsi="Arial"/>
                                <w:bCs/>
                                <w:sz w:val="20"/>
                                <w:szCs w:val="20"/>
                              </w:rPr>
                              <w:t xml:space="preserve"> Version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39663A" id="Textfeld 6" o:spid="_x0000_s1027" type="#_x0000_t202" style="position:absolute;margin-left:332.85pt;margin-top:17.4pt;width:141.3pt;height:72.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" filled="f" stroked="f">
                <v:textbox>
                  <w:txbxContent>
                    <w:p w14:paraId="60070CDF" w14:textId="77777777" w:rsidR="000746A4" w:rsidRPr="00DB7384" w:rsidRDefault="000746A4" w:rsidP="000746A4">
                      <w:pPr>
                        <w:spacing w:line="360" w:lineRule="auto"/>
                        <w:rPr>
                          <w:rFonts w:ascii="Arial" w:hAnsi="Arial"/>
                          <w:b/>
                          <w:color w:val="000000"/>
                          <w:sz w:val="20"/>
                          <w:szCs w:val="20"/>
                        </w:rPr>
                      </w:pPr>
                      <w:r w:rsidRPr="00DB7384">
                        <w:rPr>
                          <w:rFonts w:ascii="Arial" w:hAnsi="Arial"/>
                          <w:b/>
                          <w:color w:val="000000"/>
                          <w:sz w:val="20"/>
                          <w:szCs w:val="20"/>
                        </w:rPr>
                        <w:t>Zusätzlich verfügbar:</w:t>
                      </w:r>
                    </w:p>
                    <w:p w14:paraId="0985B4EF" w14:textId="71D51BA7" w:rsidR="00284B95" w:rsidRDefault="000746A4" w:rsidP="000746A4">
                      <w:pPr>
                        <w:spacing w:line="360" w:lineRule="auto"/>
                        <w:rPr>
                          <w:rFonts w:ascii="Arial" w:hAnsi="Arial"/>
                          <w:bCs/>
                          <w:sz w:val="20"/>
                          <w:szCs w:val="20"/>
                        </w:rPr>
                      </w:pPr>
                      <w:r>
                        <w:rPr>
                          <w:rFonts w:ascii="Arial" w:hAnsi="Arial"/>
                          <w:bCs/>
                          <w:sz w:val="20"/>
                          <w:szCs w:val="20"/>
                        </w:rPr>
                        <w:t xml:space="preserve">      </w:t>
                      </w:r>
                      <w:r w:rsidRPr="00DB7384">
                        <w:rPr>
                          <w:rFonts w:ascii="Arial" w:hAnsi="Arial"/>
                          <w:bCs/>
                          <w:sz w:val="20"/>
                          <w:szCs w:val="20"/>
                        </w:rPr>
                        <w:t>Fotos</w:t>
                      </w:r>
                      <w:r w:rsidRPr="00DB7384">
                        <w:rPr>
                          <w:rFonts w:ascii="Arial" w:hAnsi="Arial"/>
                          <w:bCs/>
                          <w:sz w:val="20"/>
                          <w:szCs w:val="20"/>
                        </w:rPr>
                        <w:br/>
                      </w:r>
                      <w:r>
                        <w:rPr>
                          <w:rFonts w:ascii="Arial" w:hAnsi="Arial"/>
                          <w:bCs/>
                          <w:sz w:val="20"/>
                          <w:szCs w:val="20"/>
                        </w:rPr>
                        <w:t xml:space="preserve">      </w:t>
                      </w:r>
                      <w:r w:rsidRPr="00DB7384">
                        <w:rPr>
                          <w:rFonts w:ascii="Arial" w:hAnsi="Arial"/>
                          <w:bCs/>
                          <w:sz w:val="20"/>
                          <w:szCs w:val="20"/>
                        </w:rPr>
                        <w:t>Videos</w:t>
                      </w:r>
                      <w:r w:rsidRPr="00DB7384">
                        <w:rPr>
                          <w:rFonts w:ascii="Arial" w:hAnsi="Arial"/>
                          <w:bCs/>
                          <w:sz w:val="20"/>
                          <w:szCs w:val="20"/>
                        </w:rPr>
                        <w:br/>
                      </w:r>
                      <w:r>
                        <w:rPr>
                          <w:rFonts w:ascii="Arial" w:hAnsi="Arial"/>
                          <w:bCs/>
                          <w:sz w:val="20"/>
                          <w:szCs w:val="20"/>
                        </w:rPr>
                        <w:t xml:space="preserve">      </w:t>
                      </w:r>
                      <w:proofErr w:type="gramStart"/>
                      <w:r w:rsidRPr="00DB7384">
                        <w:rPr>
                          <w:rFonts w:ascii="Arial" w:hAnsi="Arial"/>
                          <w:bCs/>
                          <w:sz w:val="20"/>
                          <w:szCs w:val="20"/>
                        </w:rPr>
                        <w:t>En</w:t>
                      </w:r>
                      <w:r w:rsidR="00284B95">
                        <w:rPr>
                          <w:rFonts w:ascii="Arial" w:hAnsi="Arial"/>
                          <w:bCs/>
                          <w:sz w:val="20"/>
                          <w:szCs w:val="20"/>
                        </w:rPr>
                        <w:t>glische</w:t>
                      </w:r>
                      <w:proofErr w:type="gramEnd"/>
                      <w:r w:rsidR="00284B95">
                        <w:rPr>
                          <w:rFonts w:ascii="Arial" w:hAnsi="Arial"/>
                          <w:bCs/>
                          <w:sz w:val="20"/>
                          <w:szCs w:val="20"/>
                        </w:rPr>
                        <w:t xml:space="preserve"> </w:t>
                      </w:r>
                      <w:r w:rsidR="0097509D">
                        <w:rPr>
                          <w:rFonts w:ascii="Arial" w:hAnsi="Arial"/>
                          <w:bCs/>
                          <w:sz w:val="20"/>
                          <w:szCs w:val="20"/>
                        </w:rPr>
                        <w:t>Version</w:t>
                      </w:r>
                    </w:p>
                    <w:p w14:paraId="697AFA35" w14:textId="77777777" w:rsidR="000746A4" w:rsidRPr="00DB7384" w:rsidRDefault="000746A4" w:rsidP="000746A4">
                      <w:pPr>
                        <w:spacing w:line="360" w:lineRule="auto"/>
                        <w:rPr>
                          <w:rFonts w:ascii="Arial" w:hAnsi="Arial"/>
                          <w:bCs/>
                          <w:sz w:val="20"/>
                          <w:szCs w:val="20"/>
                        </w:rPr>
                      </w:pPr>
                      <w:proofErr w:type="spellStart"/>
                      <w:r w:rsidRPr="00DB7384">
                        <w:rPr>
                          <w:rFonts w:ascii="Arial" w:hAnsi="Arial"/>
                          <w:bCs/>
                          <w:sz w:val="20"/>
                          <w:szCs w:val="20"/>
                        </w:rPr>
                        <w:t>glische</w:t>
                      </w:r>
                      <w:proofErr w:type="spellEnd"/>
                      <w:r w:rsidRPr="00DB7384">
                        <w:rPr>
                          <w:rFonts w:ascii="Arial" w:hAnsi="Arial"/>
                          <w:bCs/>
                          <w:sz w:val="20"/>
                          <w:szCs w:val="20"/>
                        </w:rPr>
                        <w:t xml:space="preserve"> Version</w:t>
                      </w:r>
                    </w:p>
                  </w:txbxContent>
                </v:textbox>
                <w10:wrap type="square"/>
              </v:shape>
            </w:pict>
          </mc:Fallback>
        </mc:AlternateContent>
      </w:r>
      <w:r w:rsidR="0097509D" w:rsidRPr="00371D66">
        <w:rPr>
          <w:rFonts w:ascii="Helvetica" w:hAnsi="Helvetica" w:cs="Arial"/>
          <w:b/>
          <w:noProof/>
          <w:sz w:val="28"/>
          <w:szCs w:val="28"/>
        </w:rPr>
        <mc:AlternateContent>
          <mc:Choice Requires="wps">
            <w:drawing>
              <wp:anchor distT="0" distB="0" distL="114300" distR="114300" simplePos="0" relativeHeight="251692032" behindDoc="0" locked="0" layoutInCell="1" allowOverlap="1" wp14:anchorId="0BF67AE0" wp14:editId="15E91871">
                <wp:simplePos x="0" y="0"/>
                <wp:positionH relativeFrom="column">
                  <wp:posOffset>4352290</wp:posOffset>
                </wp:positionH>
                <wp:positionV relativeFrom="paragraph">
                  <wp:posOffset>896620</wp:posOffset>
                </wp:positionV>
                <wp:extent cx="128270" cy="128270"/>
                <wp:effectExtent l="8255" t="3175" r="6350" b="1905"/>
                <wp:wrapSquare wrapText="bothSides"/>
                <wp:docPr id="7" name="Textfeld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bwMode="auto">
                        <a:xfrm>
                          <a:off x="0" y="0"/>
                          <a:ext cx="128270" cy="128270"/>
                        </a:xfrm>
                        <a:prstGeom prst="rect">
                          <a:avLst/>
                        </a:prstGeom>
                        <a:solidFill>
                          <a:schemeClr val="bg1">
                            <a:lumMod val="100000"/>
                            <a:lumOff val="0"/>
                          </a:schemeClr>
                        </a:solidFill>
                        <a:ln w="9525">
                          <a:solidFill>
                            <a:schemeClr val="bg1">
                              <a:lumMod val="50000"/>
                              <a:lumOff val="0"/>
                            </a:schemeClr>
                          </a:solidFill>
                          <a:miter lim="800000"/>
                          <a:headEnd/>
                          <a:tailEnd/>
                        </a:ln>
                      </wps:spPr>
                      <wps:txbx>
                        <w:txbxContent>
                          <w:p w14:paraId="2B05A633" w14:textId="77777777" w:rsidR="000746A4" w:rsidRDefault="00976A2F" w:rsidP="000746A4">
                            <w:r>
                              <w:rPr>
                                <w:noProof/>
                              </w:rPr>
                              <w:drawing>
                                <wp:inline distT="0" distB="0" distL="0" distR="0" wp14:anchorId="447FBA61" wp14:editId="731E06AF">
                                  <wp:extent cx="0" cy="0"/>
                                  <wp:effectExtent l="0" t="0" r="0" b="0"/>
                                  <wp:docPr id="1142328758" name="Grafik 1142328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rsidR="00F17C28" w:rsidRPr="00F17C28">
                              <w:rPr>
                                <w:noProof/>
                              </w:rPr>
                              <w:drawing>
                                <wp:inline distT="0" distB="0" distL="0" distR="0" wp14:anchorId="61F3538B" wp14:editId="4ED8F1F5">
                                  <wp:extent cx="0" cy="0"/>
                                  <wp:effectExtent l="0" t="0" r="0" b="0"/>
                                  <wp:docPr id="1948541284" name="Grafik 1948541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BF67AE0" id="Textfeld 4" o:spid="_x0000_s1028" type="#_x0000_t202" style="position:absolute;margin-left:342.7pt;margin-top:70.6pt;width:10.1pt;height:10.1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" fillcolor="white [3212]" strokecolor="#7f7f7f [1612]">
                <v:path arrowok="t"/>
                <o:lock v:ext="edit" aspectratio="t"/>
                <v:textbox>
                  <w:txbxContent>
                    <w:p w14:paraId="2B05A633" w14:textId="77777777" w:rsidR="000746A4" w:rsidRDefault="00976A2F" w:rsidP="000746A4">
                      <w:r>
                        <w:rPr>
                          <w:noProof/>
                        </w:rPr>
                        <w:drawing>
                          <wp:inline distT="0" distB="0" distL="0" distR="0" wp14:anchorId="447FBA61" wp14:editId="731E06AF">
                            <wp:extent cx="0" cy="0"/>
                            <wp:effectExtent l="0" t="0" r="0" b="0"/>
                            <wp:docPr id="1142328758" name="Grafik 1142328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rsidR="00F17C28" w:rsidRPr="00F17C28">
                        <w:rPr>
                          <w:noProof/>
                        </w:rPr>
                        <w:drawing>
                          <wp:inline distT="0" distB="0" distL="0" distR="0" wp14:anchorId="61F3538B" wp14:editId="4ED8F1F5">
                            <wp:extent cx="0" cy="0"/>
                            <wp:effectExtent l="0" t="0" r="0" b="0"/>
                            <wp:docPr id="1948541284" name="Grafik 1948541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v:textbox>
                <w10:wrap type="square"/>
              </v:shape>
            </w:pict>
          </mc:Fallback>
        </mc:AlternateContent>
      </w:r>
      <w:r w:rsidR="00583F24" w:rsidRPr="00371D66">
        <w:rPr>
          <w:rFonts w:ascii="Helvetica" w:hAnsi="Helvetica" w:cs="Arial"/>
          <w:b/>
          <w:noProof/>
          <w:sz w:val="32"/>
          <w:szCs w:val="32"/>
        </w:rPr>
        <mc:AlternateContent>
          <mc:Choice Requires="wps">
            <w:drawing>
              <wp:anchor distT="0" distB="0" distL="114300" distR="114300" simplePos="0" relativeHeight="251694080" behindDoc="0" locked="0" layoutInCell="1" allowOverlap="1" wp14:anchorId="7D841711" wp14:editId="7F338EFB">
                <wp:simplePos x="0" y="0"/>
                <wp:positionH relativeFrom="column">
                  <wp:posOffset>4366260</wp:posOffset>
                </wp:positionH>
                <wp:positionV relativeFrom="paragraph">
                  <wp:posOffset>495935</wp:posOffset>
                </wp:positionV>
                <wp:extent cx="114300" cy="114300"/>
                <wp:effectExtent l="0" t="0" r="0" b="0"/>
                <wp:wrapThrough wrapText="bothSides">
                  <wp:wrapPolygon edited="0">
                    <wp:start x="1143000" y="2286000"/>
                    <wp:lineTo x="1143000" y="10287000"/>
                    <wp:lineTo x="11430000" y="10287000"/>
                    <wp:lineTo x="11430000" y="2286000"/>
                    <wp:lineTo x="1143000" y="2286000"/>
                  </wp:wrapPolygon>
                </wp:wrapThrough>
                <wp:docPr id="11" name="Multiplizieren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300"/>
                        </a:xfrm>
                        <a:custGeom>
                          <a:avLst/>
                          <a:gdLst>
                            <a:gd name="T0" fmla="*/ 17947 w 114300"/>
                            <a:gd name="T1" fmla="*/ 36957 h 114300"/>
                            <a:gd name="T2" fmla="*/ 36957 w 114300"/>
                            <a:gd name="T3" fmla="*/ 17947 h 114300"/>
                            <a:gd name="T4" fmla="*/ 57150 w 114300"/>
                            <a:gd name="T5" fmla="*/ 38141 h 114300"/>
                            <a:gd name="T6" fmla="*/ 77343 w 114300"/>
                            <a:gd name="T7" fmla="*/ 17947 h 114300"/>
                            <a:gd name="T8" fmla="*/ 96353 w 114300"/>
                            <a:gd name="T9" fmla="*/ 36957 h 114300"/>
                            <a:gd name="T10" fmla="*/ 76159 w 114300"/>
                            <a:gd name="T11" fmla="*/ 57150 h 114300"/>
                            <a:gd name="T12" fmla="*/ 96353 w 114300"/>
                            <a:gd name="T13" fmla="*/ 77343 h 114300"/>
                            <a:gd name="T14" fmla="*/ 77343 w 114300"/>
                            <a:gd name="T15" fmla="*/ 96353 h 114300"/>
                            <a:gd name="T16" fmla="*/ 57150 w 114300"/>
                            <a:gd name="T17" fmla="*/ 76159 h 114300"/>
                            <a:gd name="T18" fmla="*/ 36957 w 114300"/>
                            <a:gd name="T19" fmla="*/ 96353 h 114300"/>
                            <a:gd name="T20" fmla="*/ 17947 w 114300"/>
                            <a:gd name="T21" fmla="*/ 77343 h 114300"/>
                            <a:gd name="T22" fmla="*/ 38141 w 114300"/>
                            <a:gd name="T23" fmla="*/ 57150 h 114300"/>
                            <a:gd name="T24" fmla="*/ 17947 w 114300"/>
                            <a:gd name="T25" fmla="*/ 36957 h 11430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14300" h="114300">
                              <a:moveTo>
                                <a:pt x="17947" y="36957"/>
                              </a:moveTo>
                              <a:lnTo>
                                <a:pt x="36957" y="17947"/>
                              </a:lnTo>
                              <a:lnTo>
                                <a:pt x="57150" y="38141"/>
                              </a:lnTo>
                              <a:lnTo>
                                <a:pt x="77343" y="17947"/>
                              </a:lnTo>
                              <a:lnTo>
                                <a:pt x="96353" y="36957"/>
                              </a:lnTo>
                              <a:lnTo>
                                <a:pt x="76159" y="57150"/>
                              </a:lnTo>
                              <a:lnTo>
                                <a:pt x="96353" y="77343"/>
                              </a:lnTo>
                              <a:lnTo>
                                <a:pt x="77343" y="96353"/>
                              </a:lnTo>
                              <a:lnTo>
                                <a:pt x="57150" y="76159"/>
                              </a:lnTo>
                              <a:lnTo>
                                <a:pt x="36957" y="96353"/>
                              </a:lnTo>
                              <a:lnTo>
                                <a:pt x="17947" y="77343"/>
                              </a:lnTo>
                              <a:lnTo>
                                <a:pt x="38141" y="57150"/>
                              </a:lnTo>
                              <a:lnTo>
                                <a:pt x="17947" y="36957"/>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0459725" id="Multiplizieren 14" o:spid="_x0000_s1026" style="position:absolute;margin-left:343.8pt;margin-top:39.05pt;width:9pt;height: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4300,1143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" path="m17947,36957l36957,17947,57150,38141,77343,17947,96353,36957,76159,57150,96353,77343,77343,96353,57150,76159,36957,96353,17947,77343,38141,57150,17947,36957xe" fillcolor="#c00" stroked="f">
                <v:path arrowok="t" o:connecttype="custom" o:connectlocs="17947,36957;36957,17947;57150,38141;77343,17947;96353,36957;76159,57150;96353,77343;77343,96353;57150,76159;36957,96353;17947,77343;38141,57150;17947,36957" o:connectangles="0,0,0,0,0,0,0,0,0,0,0,0,0"/>
                <w10:wrap type="through"/>
              </v:shape>
            </w:pict>
          </mc:Fallback>
        </mc:AlternateContent>
      </w:r>
      <w:r w:rsidR="00583F24" w:rsidRPr="00371D66">
        <w:rPr>
          <w:rFonts w:ascii="Helvetica" w:hAnsi="Helvetica" w:cs="Arial"/>
          <w:b/>
          <w:noProof/>
          <w:sz w:val="32"/>
          <w:szCs w:val="32"/>
        </w:rPr>
        <mc:AlternateContent>
          <mc:Choice Requires="wps">
            <w:drawing>
              <wp:anchor distT="0" distB="0" distL="114300" distR="114300" simplePos="0" relativeHeight="251693056" behindDoc="0" locked="0" layoutInCell="1" allowOverlap="1" wp14:anchorId="75BF4500" wp14:editId="46829909">
                <wp:simplePos x="0" y="0"/>
                <wp:positionH relativeFrom="column">
                  <wp:posOffset>4352290</wp:posOffset>
                </wp:positionH>
                <wp:positionV relativeFrom="paragraph">
                  <wp:posOffset>483235</wp:posOffset>
                </wp:positionV>
                <wp:extent cx="128905" cy="128905"/>
                <wp:effectExtent l="5080" t="1270" r="8890" b="3175"/>
                <wp:wrapSquare wrapText="bothSides"/>
                <wp:docPr id="10" name="Textfeld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bwMode="auto">
                        <a:xfrm>
                          <a:off x="0" y="0"/>
                          <a:ext cx="128905" cy="128905"/>
                        </a:xfrm>
                        <a:prstGeom prst="rect">
                          <a:avLst/>
                        </a:prstGeom>
                        <a:solidFill>
                          <a:schemeClr val="bg1">
                            <a:lumMod val="100000"/>
                            <a:lumOff val="0"/>
                          </a:schemeClr>
                        </a:solidFill>
                        <a:ln w="9525">
                          <a:solidFill>
                            <a:schemeClr val="bg1">
                              <a:lumMod val="50000"/>
                              <a:lumOff val="0"/>
                            </a:schemeClr>
                          </a:solidFill>
                          <a:miter lim="800000"/>
                          <a:headEnd/>
                          <a:tailEnd/>
                        </a:ln>
                      </wps:spPr>
                      <wps:txbx>
                        <w:txbxContent>
                          <w:p w14:paraId="347B36F9" w14:textId="77777777" w:rsidR="000746A4" w:rsidRDefault="000746A4" w:rsidP="000746A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BF4500" id="Textfeld 12" o:spid="_x0000_s1029" type="#_x0000_t202" style="position:absolute;margin-left:342.7pt;margin-top:38.05pt;width:10.15pt;height:10.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" fillcolor="white [3212]" strokecolor="#7f7f7f [1612]">
                <v:path arrowok="t"/>
                <o:lock v:ext="edit" aspectratio="t"/>
                <v:textbox>
                  <w:txbxContent>
                    <w:p w14:paraId="347B36F9" w14:textId="77777777" w:rsidR="000746A4" w:rsidRDefault="000746A4" w:rsidP="000746A4"/>
                  </w:txbxContent>
                </v:textbox>
                <w10:wrap type="square"/>
              </v:shape>
            </w:pict>
          </mc:Fallback>
        </mc:AlternateContent>
      </w:r>
      <w:r w:rsidR="00583F24" w:rsidRPr="00371D66">
        <w:rPr>
          <w:rFonts w:ascii="Helvetica" w:hAnsi="Helvetica" w:cs="Arial"/>
          <w:b/>
          <w:noProof/>
          <w:sz w:val="32"/>
          <w:szCs w:val="32"/>
        </w:rPr>
        <mc:AlternateContent>
          <mc:Choice Requires="wps">
            <w:drawing>
              <wp:anchor distT="0" distB="0" distL="114300" distR="114300" simplePos="0" relativeHeight="251691008" behindDoc="0" locked="0" layoutInCell="1" allowOverlap="1" wp14:anchorId="3E650B82" wp14:editId="775C64C6">
                <wp:simplePos x="0" y="0"/>
                <wp:positionH relativeFrom="column">
                  <wp:posOffset>4355465</wp:posOffset>
                </wp:positionH>
                <wp:positionV relativeFrom="paragraph">
                  <wp:posOffset>693420</wp:posOffset>
                </wp:positionV>
                <wp:extent cx="128270" cy="128270"/>
                <wp:effectExtent l="8255" t="1905" r="6350" b="3175"/>
                <wp:wrapSquare wrapText="bothSides"/>
                <wp:docPr id="6" name="Textfeld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bwMode="auto">
                        <a:xfrm>
                          <a:off x="0" y="0"/>
                          <a:ext cx="128270" cy="128270"/>
                        </a:xfrm>
                        <a:prstGeom prst="rect">
                          <a:avLst/>
                        </a:prstGeom>
                        <a:solidFill>
                          <a:schemeClr val="bg1">
                            <a:lumMod val="100000"/>
                            <a:lumOff val="0"/>
                          </a:schemeClr>
                        </a:solidFill>
                        <a:ln w="9525">
                          <a:solidFill>
                            <a:schemeClr val="bg1">
                              <a:lumMod val="50000"/>
                              <a:lumOff val="0"/>
                            </a:schemeClr>
                          </a:solidFill>
                          <a:miter lim="800000"/>
                          <a:headEnd/>
                          <a:tailEnd/>
                        </a:ln>
                      </wps:spPr>
                      <wps:txbx>
                        <w:txbxContent>
                          <w:p w14:paraId="496C01C0" w14:textId="77777777" w:rsidR="000746A4" w:rsidRDefault="001874E2" w:rsidP="000746A4">
                            <w:r w:rsidRPr="001874E2">
                              <w:rPr>
                                <w:noProof/>
                              </w:rPr>
                              <w:drawing>
                                <wp:inline distT="0" distB="0" distL="0" distR="0" wp14:anchorId="73C72482" wp14:editId="39D08DA2">
                                  <wp:extent cx="0" cy="0"/>
                                  <wp:effectExtent l="0" t="0" r="0" b="0"/>
                                  <wp:docPr id="1862892480" name="Grafik 1862892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650B82" id="Textfeld 11" o:spid="_x0000_s1030" type="#_x0000_t202" style="position:absolute;margin-left:342.95pt;margin-top:54.6pt;width:10.1pt;height:10.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" fillcolor="white [3212]" strokecolor="#7f7f7f [1612]">
                <v:path arrowok="t"/>
                <o:lock v:ext="edit" aspectratio="t"/>
                <v:textbox>
                  <w:txbxContent>
                    <w:p w14:paraId="496C01C0" w14:textId="77777777" w:rsidR="000746A4" w:rsidRDefault="001874E2" w:rsidP="000746A4">
                      <w:r w:rsidRPr="001874E2">
                        <w:rPr>
                          <w:noProof/>
                        </w:rPr>
                        <w:drawing>
                          <wp:inline distT="0" distB="0" distL="0" distR="0" wp14:anchorId="73C72482" wp14:editId="39D08DA2">
                            <wp:extent cx="0" cy="0"/>
                            <wp:effectExtent l="0" t="0" r="0" b="0"/>
                            <wp:docPr id="1862892480" name="Grafik 1862892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v:textbox>
                <w10:wrap type="square"/>
              </v:shape>
            </w:pict>
          </mc:Fallback>
        </mc:AlternateContent>
      </w:r>
    </w:p>
    <w:p w14:paraId="5529A941" w14:textId="77777777" w:rsidR="00EE1E93" w:rsidRDefault="00EE1E93" w:rsidP="003B7A61">
      <w:pPr>
        <w:pStyle w:val="Default"/>
        <w:spacing w:line="276" w:lineRule="auto"/>
        <w:ind w:right="142"/>
        <w:rPr>
          <w:rFonts w:ascii="Helvetica" w:hAnsi="Helvetica" w:cs="Arial"/>
          <w:b/>
          <w:bCs/>
          <w:color w:val="C00000"/>
        </w:rPr>
      </w:pPr>
    </w:p>
    <w:p w14:paraId="2D94DA8E" w14:textId="77777777" w:rsidR="0093173C" w:rsidRDefault="0093173C" w:rsidP="0097509D">
      <w:pPr>
        <w:pStyle w:val="Default"/>
        <w:spacing w:line="276" w:lineRule="auto"/>
        <w:ind w:right="142"/>
        <w:rPr>
          <w:rFonts w:ascii="Helvetica" w:hAnsi="Helvetica" w:cs="Arial"/>
          <w:b/>
          <w:bCs/>
          <w:color w:val="C00000"/>
        </w:rPr>
      </w:pPr>
    </w:p>
    <w:p w14:paraId="3B6C65B3" w14:textId="6F65290B" w:rsidR="0097509D" w:rsidRDefault="0097509D" w:rsidP="0097509D">
      <w:pPr>
        <w:pStyle w:val="Default"/>
        <w:spacing w:line="276" w:lineRule="auto"/>
        <w:ind w:right="142"/>
        <w:rPr>
          <w:rFonts w:ascii="Helvetica" w:hAnsi="Helvetica" w:cs="Arial"/>
          <w:b/>
          <w:bCs/>
          <w:color w:val="C00000"/>
        </w:rPr>
      </w:pPr>
      <w:r w:rsidRPr="0012371D">
        <w:rPr>
          <w:rFonts w:ascii="Helvetica" w:hAnsi="Helvetica" w:cs="Arial"/>
          <w:b/>
          <w:bCs/>
          <w:color w:val="C00000"/>
        </w:rPr>
        <w:t xml:space="preserve">Optimiert </w:t>
      </w:r>
      <w:r>
        <w:rPr>
          <w:rFonts w:ascii="Helvetica" w:hAnsi="Helvetica" w:cs="Arial"/>
          <w:b/>
          <w:bCs/>
          <w:color w:val="C00000"/>
        </w:rPr>
        <w:t>zur</w:t>
      </w:r>
      <w:r w:rsidRPr="0012371D">
        <w:rPr>
          <w:rFonts w:ascii="Helvetica" w:hAnsi="Helvetica" w:cs="Arial"/>
          <w:b/>
          <w:bCs/>
          <w:color w:val="C00000"/>
        </w:rPr>
        <w:t xml:space="preserve"> Veröffentlichung in Print </w:t>
      </w:r>
      <w:r>
        <w:rPr>
          <w:rFonts w:ascii="Helvetica" w:hAnsi="Helvetica" w:cs="Arial"/>
          <w:b/>
          <w:bCs/>
          <w:color w:val="C00000"/>
        </w:rPr>
        <w:t xml:space="preserve">ca. </w:t>
      </w:r>
      <w:r w:rsidR="00535FC8">
        <w:rPr>
          <w:rFonts w:ascii="Helvetica" w:hAnsi="Helvetica" w:cs="Arial"/>
          <w:b/>
          <w:bCs/>
          <w:color w:val="C00000"/>
        </w:rPr>
        <w:t>5</w:t>
      </w:r>
      <w:r w:rsidR="00AE5875">
        <w:rPr>
          <w:rFonts w:ascii="Helvetica" w:hAnsi="Helvetica" w:cs="Arial"/>
          <w:b/>
          <w:bCs/>
          <w:color w:val="C00000"/>
        </w:rPr>
        <w:t>.</w:t>
      </w:r>
      <w:r w:rsidR="00535FC8">
        <w:rPr>
          <w:rFonts w:ascii="Helvetica" w:hAnsi="Helvetica" w:cs="Arial"/>
          <w:b/>
          <w:bCs/>
          <w:color w:val="C00000"/>
        </w:rPr>
        <w:t>6</w:t>
      </w:r>
      <w:r w:rsidR="00AE5875">
        <w:rPr>
          <w:rFonts w:ascii="Helvetica" w:hAnsi="Helvetica" w:cs="Arial"/>
          <w:b/>
          <w:bCs/>
          <w:color w:val="C00000"/>
        </w:rPr>
        <w:t>00</w:t>
      </w:r>
      <w:r>
        <w:rPr>
          <w:rFonts w:ascii="Helvetica" w:hAnsi="Helvetica" w:cs="Arial"/>
          <w:b/>
          <w:bCs/>
          <w:color w:val="C00000"/>
        </w:rPr>
        <w:t xml:space="preserve"> Zeichen </w:t>
      </w:r>
      <w:r w:rsidRPr="0012371D">
        <w:rPr>
          <w:rFonts w:ascii="Helvetica" w:hAnsi="Helvetica" w:cs="Arial"/>
          <w:b/>
          <w:bCs/>
          <w:color w:val="C00000"/>
        </w:rPr>
        <w:t>(</w:t>
      </w:r>
      <w:r>
        <w:rPr>
          <w:rFonts w:ascii="Helvetica" w:hAnsi="Helvetica" w:cs="Arial"/>
          <w:b/>
          <w:bCs/>
          <w:color w:val="C00000"/>
        </w:rPr>
        <w:t xml:space="preserve">Version </w:t>
      </w:r>
      <w:r w:rsidRPr="0012371D">
        <w:rPr>
          <w:rFonts w:ascii="Helvetica" w:hAnsi="Helvetica" w:cs="Arial"/>
          <w:b/>
          <w:bCs/>
          <w:color w:val="C00000"/>
        </w:rPr>
        <w:t>Online</w:t>
      </w:r>
      <w:r>
        <w:rPr>
          <w:rFonts w:ascii="Helvetica" w:hAnsi="Helvetica" w:cs="Arial"/>
          <w:b/>
          <w:bCs/>
          <w:color w:val="C00000"/>
        </w:rPr>
        <w:t xml:space="preserve"> siehe</w:t>
      </w:r>
      <w:r w:rsidRPr="0012371D">
        <w:rPr>
          <w:rFonts w:ascii="Helvetica" w:hAnsi="Helvetica" w:cs="Arial"/>
          <w:b/>
          <w:bCs/>
          <w:color w:val="C00000"/>
        </w:rPr>
        <w:t xml:space="preserve"> Seite </w:t>
      </w:r>
      <w:r w:rsidR="00535FC8">
        <w:rPr>
          <w:rFonts w:ascii="Helvetica" w:hAnsi="Helvetica" w:cs="Arial"/>
          <w:b/>
          <w:bCs/>
          <w:color w:val="C00000"/>
        </w:rPr>
        <w:t>3</w:t>
      </w:r>
      <w:r>
        <w:rPr>
          <w:rFonts w:ascii="Helvetica" w:hAnsi="Helvetica" w:cs="Arial"/>
          <w:b/>
          <w:bCs/>
          <w:color w:val="C00000"/>
        </w:rPr>
        <w:t>)</w:t>
      </w:r>
    </w:p>
    <w:p w14:paraId="4DC5E198" w14:textId="77777777" w:rsidR="0097509D" w:rsidRPr="0097509D" w:rsidRDefault="0097509D" w:rsidP="003557A6">
      <w:pPr>
        <w:tabs>
          <w:tab w:val="left" w:pos="9072"/>
        </w:tabs>
        <w:spacing w:line="360" w:lineRule="auto"/>
        <w:ind w:right="142"/>
        <w:rPr>
          <w:rFonts w:ascii="Helvetica" w:hAnsi="Helvetica" w:cs="Helvetica"/>
          <w:b/>
          <w:sz w:val="22"/>
          <w:szCs w:val="22"/>
        </w:rPr>
      </w:pPr>
    </w:p>
    <w:p w14:paraId="56FB7032" w14:textId="77777777" w:rsidR="00535FC8" w:rsidRPr="00535FC8" w:rsidRDefault="000B23B3" w:rsidP="00535FC8">
      <w:pPr>
        <w:tabs>
          <w:tab w:val="left" w:pos="9072"/>
        </w:tabs>
        <w:spacing w:line="360" w:lineRule="auto"/>
        <w:ind w:right="142"/>
        <w:rPr>
          <w:rFonts w:ascii="Helvetica" w:hAnsi="Helvetica" w:cs="Helvetica"/>
          <w:b/>
          <w:bCs/>
          <w:i/>
          <w:iCs/>
          <w:sz w:val="22"/>
          <w:szCs w:val="22"/>
        </w:rPr>
      </w:pPr>
      <w:r w:rsidRPr="001439C4">
        <w:rPr>
          <w:rFonts w:ascii="Helvetica" w:hAnsi="Helvetica" w:cs="Helvetica"/>
          <w:b/>
          <w:bCs/>
          <w:i/>
          <w:iCs/>
          <w:sz w:val="22"/>
          <w:szCs w:val="22"/>
        </w:rPr>
        <w:t xml:space="preserve">Ulm – </w:t>
      </w:r>
      <w:r w:rsidR="009B5A91">
        <w:rPr>
          <w:rFonts w:ascii="Helvetica" w:hAnsi="Helvetica" w:cs="Helvetica"/>
          <w:b/>
          <w:bCs/>
          <w:i/>
          <w:iCs/>
          <w:sz w:val="22"/>
          <w:szCs w:val="22"/>
        </w:rPr>
        <w:t>Oktober</w:t>
      </w:r>
      <w:r w:rsidRPr="001439C4">
        <w:rPr>
          <w:rFonts w:ascii="Helvetica" w:hAnsi="Helvetica" w:cs="Helvetica"/>
          <w:b/>
          <w:bCs/>
          <w:i/>
          <w:iCs/>
          <w:sz w:val="22"/>
          <w:szCs w:val="22"/>
        </w:rPr>
        <w:t xml:space="preserve"> 202</w:t>
      </w:r>
      <w:r w:rsidR="00226CE5" w:rsidRPr="001439C4">
        <w:rPr>
          <w:rFonts w:ascii="Helvetica" w:hAnsi="Helvetica" w:cs="Helvetica"/>
          <w:b/>
          <w:bCs/>
          <w:i/>
          <w:iCs/>
          <w:sz w:val="22"/>
          <w:szCs w:val="22"/>
        </w:rPr>
        <w:t>6</w:t>
      </w:r>
      <w:r w:rsidRPr="001439C4">
        <w:rPr>
          <w:rFonts w:ascii="Helvetica" w:hAnsi="Helvetica" w:cs="Helvetica"/>
          <w:b/>
          <w:bCs/>
          <w:i/>
          <w:iCs/>
          <w:sz w:val="22"/>
          <w:szCs w:val="22"/>
        </w:rPr>
        <w:t xml:space="preserve"> – </w:t>
      </w:r>
      <w:r w:rsidR="00535FC8" w:rsidRPr="00535FC8">
        <w:rPr>
          <w:rFonts w:ascii="Helvetica" w:hAnsi="Helvetica" w:cs="Helvetica"/>
          <w:b/>
          <w:bCs/>
          <w:i/>
          <w:iCs/>
          <w:sz w:val="22"/>
          <w:szCs w:val="22"/>
        </w:rPr>
        <w:t xml:space="preserve">Mit der </w:t>
      </w:r>
      <w:proofErr w:type="spellStart"/>
      <w:r w:rsidR="00535FC8" w:rsidRPr="00535FC8">
        <w:rPr>
          <w:rFonts w:ascii="Helvetica" w:hAnsi="Helvetica" w:cs="Helvetica"/>
          <w:b/>
          <w:bCs/>
          <w:i/>
          <w:iCs/>
          <w:sz w:val="22"/>
          <w:szCs w:val="22"/>
        </w:rPr>
        <w:t>zwickiLine</w:t>
      </w:r>
      <w:proofErr w:type="spellEnd"/>
      <w:r w:rsidR="00535FC8" w:rsidRPr="00535FC8">
        <w:rPr>
          <w:rFonts w:ascii="Helvetica" w:hAnsi="Helvetica" w:cs="Helvetica"/>
          <w:b/>
          <w:bCs/>
          <w:i/>
          <w:iCs/>
          <w:sz w:val="22"/>
          <w:szCs w:val="22"/>
        </w:rPr>
        <w:t xml:space="preserve"> ergänzt ZwickRoell seine bestehende Prüfmaschinenfamilie für Autoinjektoren und Fertigspritzen mit Nadelschutzfunktion um eine skalierbare Prüfplattform für unterschiedliche Anforderungen in Entwicklung und Qualitätskontrolle. Anwender können die Lösung je nach Prüfaufgabe und Budget mit manuellen oder pneumatischen Probenhaltern sowie laser- oder kamerabasierter Messtechnik konfigurieren. Das Ausstattungsspektrum reicht von einer kostengünstigen Basiskonfiguration bis zur umfassend ausgestatteten Prüflösung mit synchronisierter Videoaufzeichnung. Damit bietet ZwickRoell zusätzliche Konfigurationsmöglichkeiten für reproduzierbare Prüfabläufe und nachvollziehbar dokumentierte Ergebnisse.</w:t>
      </w:r>
    </w:p>
    <w:p w14:paraId="6DCD99F3" w14:textId="070C10EC" w:rsidR="00F3627C" w:rsidRDefault="00F3627C" w:rsidP="00F3627C">
      <w:pPr>
        <w:tabs>
          <w:tab w:val="left" w:pos="9072"/>
        </w:tabs>
        <w:spacing w:line="360" w:lineRule="auto"/>
        <w:ind w:right="142"/>
        <w:rPr>
          <w:rFonts w:ascii="Helvetica" w:hAnsi="Helvetica" w:cs="Helvetica"/>
          <w:sz w:val="22"/>
          <w:szCs w:val="22"/>
        </w:rPr>
      </w:pPr>
    </w:p>
    <w:p w14:paraId="3F3FFF1E" w14:textId="77777777" w:rsidR="00535FC8" w:rsidRPr="00535FC8" w:rsidRDefault="00535FC8" w:rsidP="00535FC8">
      <w:pPr>
        <w:tabs>
          <w:tab w:val="left" w:pos="9072"/>
        </w:tabs>
        <w:spacing w:line="360" w:lineRule="auto"/>
        <w:ind w:right="142"/>
        <w:rPr>
          <w:rFonts w:ascii="Helvetica" w:hAnsi="Helvetica" w:cs="Helvetica"/>
          <w:sz w:val="22"/>
          <w:szCs w:val="22"/>
        </w:rPr>
      </w:pPr>
      <w:r w:rsidRPr="00535FC8">
        <w:rPr>
          <w:rFonts w:ascii="Helvetica" w:hAnsi="Helvetica" w:cs="Helvetica"/>
          <w:sz w:val="22"/>
          <w:szCs w:val="22"/>
        </w:rPr>
        <w:t xml:space="preserve">Bei der Entwicklung und Qualitätskontrolle von Autoinjektoren müssen unterschiedliche Funktionen und Messgrößen zuverlässig überprüft werden. Dazu zählen unter anderem Aktivierungskräfte, Injektionstiefe, Injektionszeit und die Injektionsmenge sowie die Funktion von Nadelschutzmechanismen. Während in der Entwicklung häufig verschiedene </w:t>
      </w:r>
      <w:proofErr w:type="spellStart"/>
      <w:r w:rsidRPr="00535FC8">
        <w:rPr>
          <w:rFonts w:ascii="Helvetica" w:hAnsi="Helvetica" w:cs="Helvetica"/>
          <w:sz w:val="22"/>
          <w:szCs w:val="22"/>
        </w:rPr>
        <w:t>Injektortypen</w:t>
      </w:r>
      <w:proofErr w:type="spellEnd"/>
      <w:r w:rsidRPr="00535FC8">
        <w:rPr>
          <w:rFonts w:ascii="Helvetica" w:hAnsi="Helvetica" w:cs="Helvetica"/>
          <w:sz w:val="22"/>
          <w:szCs w:val="22"/>
        </w:rPr>
        <w:t xml:space="preserve"> und Prüfaufgaben im Mittelpunkt stehen, sind in der Qualitätskontrolle insbesondere reproduzierbare Prüfbedingungen und nachvollziehbare Ergebnisse gefragt. Mit der </w:t>
      </w:r>
      <w:proofErr w:type="spellStart"/>
      <w:r w:rsidRPr="00535FC8">
        <w:rPr>
          <w:rFonts w:ascii="Helvetica" w:hAnsi="Helvetica" w:cs="Helvetica"/>
          <w:sz w:val="22"/>
          <w:szCs w:val="22"/>
        </w:rPr>
        <w:t>zwickiLine</w:t>
      </w:r>
      <w:proofErr w:type="spellEnd"/>
      <w:r w:rsidRPr="00535FC8">
        <w:rPr>
          <w:rFonts w:ascii="Helvetica" w:hAnsi="Helvetica" w:cs="Helvetica"/>
          <w:sz w:val="22"/>
          <w:szCs w:val="22"/>
        </w:rPr>
        <w:t xml:space="preserve"> erweitert ZwickRoell sein Angebot für diese unterschiedlichen Anforderungen. Das modulare Plattformkonzept ermöglicht es, den Funktionsumfang gezielt </w:t>
      </w:r>
      <w:r w:rsidRPr="00535FC8">
        <w:rPr>
          <w:rFonts w:ascii="Helvetica" w:hAnsi="Helvetica" w:cs="Helvetica"/>
          <w:sz w:val="22"/>
          <w:szCs w:val="22"/>
        </w:rPr>
        <w:lastRenderedPageBreak/>
        <w:t>auf die jeweilige Anwendung, den vorgesehenen Probendurchsatz und das verfügbare Budget abzustimmen.</w:t>
      </w:r>
    </w:p>
    <w:p w14:paraId="152AEB68" w14:textId="7D64F9D6" w:rsidR="00535FC8" w:rsidRPr="00535FC8" w:rsidRDefault="00535FC8" w:rsidP="00535FC8">
      <w:pPr>
        <w:tabs>
          <w:tab w:val="left" w:pos="9072"/>
        </w:tabs>
        <w:spacing w:line="360" w:lineRule="auto"/>
        <w:ind w:right="142"/>
        <w:rPr>
          <w:rFonts w:ascii="Helvetica" w:hAnsi="Helvetica" w:cs="Helvetica"/>
          <w:sz w:val="22"/>
          <w:szCs w:val="22"/>
        </w:rPr>
      </w:pPr>
      <w:r w:rsidRPr="00535FC8">
        <w:rPr>
          <w:rFonts w:ascii="Helvetica" w:hAnsi="Helvetica" w:cs="Helvetica"/>
          <w:sz w:val="22"/>
          <w:szCs w:val="22"/>
        </w:rPr>
        <w:br/>
      </w:r>
      <w:r w:rsidRPr="00535FC8">
        <w:rPr>
          <w:rFonts w:ascii="Helvetica" w:hAnsi="Helvetica" w:cs="Helvetica"/>
          <w:b/>
          <w:bCs/>
          <w:sz w:val="22"/>
          <w:szCs w:val="22"/>
        </w:rPr>
        <w:t>Von der kostengünstigen Basiskonfiguration bis zur umfassenden Prüflösung</w:t>
      </w:r>
      <w:r w:rsidRPr="00535FC8">
        <w:rPr>
          <w:rFonts w:ascii="Helvetica" w:hAnsi="Helvetica" w:cs="Helvetica"/>
          <w:b/>
          <w:bCs/>
          <w:sz w:val="22"/>
          <w:szCs w:val="22"/>
        </w:rPr>
        <w:br/>
      </w:r>
      <w:r w:rsidRPr="00535FC8">
        <w:rPr>
          <w:rFonts w:ascii="Helvetica" w:hAnsi="Helvetica" w:cs="Helvetica"/>
          <w:sz w:val="22"/>
          <w:szCs w:val="22"/>
        </w:rPr>
        <w:t xml:space="preserve">Ein wesentliches Merkmal der </w:t>
      </w:r>
      <w:proofErr w:type="spellStart"/>
      <w:r w:rsidRPr="00535FC8">
        <w:rPr>
          <w:rFonts w:ascii="Helvetica" w:hAnsi="Helvetica" w:cs="Helvetica"/>
          <w:sz w:val="22"/>
          <w:szCs w:val="22"/>
        </w:rPr>
        <w:t>zwickiLine</w:t>
      </w:r>
      <w:proofErr w:type="spellEnd"/>
      <w:r w:rsidRPr="00535FC8">
        <w:rPr>
          <w:rFonts w:ascii="Helvetica" w:hAnsi="Helvetica" w:cs="Helvetica"/>
          <w:sz w:val="22"/>
          <w:szCs w:val="22"/>
        </w:rPr>
        <w:t xml:space="preserve"> ist die Auswahl unterschiedlicher Ausstattungsvarianten. Für grundlegende Prüfaufgaben steht eine kostengünstige Konfiguration mit manuellen Probenhaltern und laserbasierter Messtechnik zur Verfügung. Bei erweiterten Anforderungen kann die Plattform mit kamerabasierter Messtechnik ausgestattet werden. Alternativ lassen sich pneumatische Probenhalter in Verbindung mit kamerabasierter Messung einsetzen. Die manuellen Probenhalter mit Präzisionsgriff ermöglichen eine kontrollierte Aufnahme der Prüflinge. Pneumatische Probenhalter bieten eine weitere Möglichkeit, die Probenaufnahme an den jeweiligen Prüfprozess anzupassen. Damit reicht das Konfigurationsspektrum von der manuellen Lasermessung über die manuelle Kameraausstattung bis zur pneumatischen Prüflösung mit kamerabasierter Messtechnik. Dank perfekt aufeinander abgestimmter Messprinzipien liefern die laser- und kamerabasierten Systeme identische, zuverlässige Ergebnisse – unabhängig von der gewählten Technologie. Anwender können so eine Ausstattung wählen, die sich am tatsächlich benötigten Funktionsumfang orientiert, ohne für jede Prüfanforderung eine umfassend ausgestattete Lösung einsetzen zu müssen.</w:t>
      </w:r>
    </w:p>
    <w:p w14:paraId="2A95AF87" w14:textId="25D189CC" w:rsidR="00535FC8" w:rsidRPr="00535FC8" w:rsidRDefault="00535FC8" w:rsidP="00535FC8">
      <w:pPr>
        <w:tabs>
          <w:tab w:val="left" w:pos="9072"/>
        </w:tabs>
        <w:spacing w:line="360" w:lineRule="auto"/>
        <w:ind w:right="142"/>
        <w:rPr>
          <w:rFonts w:ascii="Helvetica" w:hAnsi="Helvetica" w:cs="Helvetica"/>
          <w:sz w:val="22"/>
          <w:szCs w:val="22"/>
        </w:rPr>
      </w:pPr>
      <w:r w:rsidRPr="00535FC8">
        <w:rPr>
          <w:rFonts w:ascii="Helvetica" w:hAnsi="Helvetica" w:cs="Helvetica"/>
          <w:sz w:val="22"/>
          <w:szCs w:val="22"/>
        </w:rPr>
        <w:br/>
      </w:r>
      <w:r w:rsidRPr="00535FC8">
        <w:rPr>
          <w:rFonts w:ascii="Helvetica" w:hAnsi="Helvetica" w:cs="Helvetica"/>
          <w:b/>
          <w:bCs/>
          <w:sz w:val="22"/>
          <w:szCs w:val="22"/>
        </w:rPr>
        <w:t xml:space="preserve">Kamera und </w:t>
      </w:r>
      <w:proofErr w:type="spellStart"/>
      <w:r w:rsidRPr="00535FC8">
        <w:rPr>
          <w:rFonts w:ascii="Helvetica" w:hAnsi="Helvetica" w:cs="Helvetica"/>
          <w:b/>
          <w:bCs/>
          <w:sz w:val="22"/>
          <w:szCs w:val="22"/>
        </w:rPr>
        <w:t>VideoCapture</w:t>
      </w:r>
      <w:proofErr w:type="spellEnd"/>
      <w:r w:rsidRPr="00535FC8">
        <w:rPr>
          <w:rFonts w:ascii="Helvetica" w:hAnsi="Helvetica" w:cs="Helvetica"/>
          <w:b/>
          <w:bCs/>
          <w:sz w:val="22"/>
          <w:szCs w:val="22"/>
        </w:rPr>
        <w:t xml:space="preserve"> erleichtern die Analyse des Injektionsvorgangs</w:t>
      </w:r>
      <w:r w:rsidRPr="00535FC8">
        <w:rPr>
          <w:rFonts w:ascii="Helvetica" w:hAnsi="Helvetica" w:cs="Helvetica"/>
          <w:b/>
          <w:bCs/>
          <w:sz w:val="22"/>
          <w:szCs w:val="22"/>
        </w:rPr>
        <w:br/>
      </w:r>
      <w:r w:rsidRPr="00535FC8">
        <w:rPr>
          <w:rFonts w:ascii="Helvetica" w:hAnsi="Helvetica" w:cs="Helvetica"/>
          <w:sz w:val="22"/>
          <w:szCs w:val="22"/>
        </w:rPr>
        <w:t xml:space="preserve">Für Prüfaufgaben mit erweiterten Anforderungen an die optische Messtechnik lässt sich die </w:t>
      </w:r>
      <w:proofErr w:type="spellStart"/>
      <w:r w:rsidRPr="00535FC8">
        <w:rPr>
          <w:rFonts w:ascii="Helvetica" w:hAnsi="Helvetica" w:cs="Helvetica"/>
          <w:sz w:val="22"/>
          <w:szCs w:val="22"/>
        </w:rPr>
        <w:t>zwickiLine</w:t>
      </w:r>
      <w:proofErr w:type="spellEnd"/>
      <w:r w:rsidRPr="00535FC8">
        <w:rPr>
          <w:rFonts w:ascii="Helvetica" w:hAnsi="Helvetica" w:cs="Helvetica"/>
          <w:sz w:val="22"/>
          <w:szCs w:val="22"/>
        </w:rPr>
        <w:t xml:space="preserve"> mit einer Kamera und der zeitsynchronen </w:t>
      </w:r>
      <w:proofErr w:type="spellStart"/>
      <w:r w:rsidRPr="00535FC8">
        <w:rPr>
          <w:rFonts w:ascii="Helvetica" w:hAnsi="Helvetica" w:cs="Helvetica"/>
          <w:sz w:val="22"/>
          <w:szCs w:val="22"/>
        </w:rPr>
        <w:t>VideoCapture</w:t>
      </w:r>
      <w:proofErr w:type="spellEnd"/>
      <w:r w:rsidRPr="00535FC8">
        <w:rPr>
          <w:rFonts w:ascii="Helvetica" w:hAnsi="Helvetica" w:cs="Helvetica"/>
          <w:sz w:val="22"/>
          <w:szCs w:val="22"/>
        </w:rPr>
        <w:t>-Technologie ausstatten. Diese ermöglicht es, den Injektionsvorgang kontinuierlich aufzuzeichnen und die Bildinformationen zeitlich mit den erfassten Messdaten zu verknüpfen. Ereignisse während der Injektion können dadurch den entsprechenden Messwerten zugeordnet werden. Das erleichtert die Auswertung von Prüfabläufen und unterstützt die Ursachenanalyse bei auffälligen Messergebnissen. Gleichzeitig verbessert die synchronisierte Erfassung von Bild- und Messdaten die Nachvollziehbarkeit und Dokumentation der Prüfung.</w:t>
      </w:r>
    </w:p>
    <w:p w14:paraId="4B7B911A" w14:textId="77777777" w:rsidR="00535FC8" w:rsidRDefault="00535FC8" w:rsidP="00535FC8">
      <w:pPr>
        <w:tabs>
          <w:tab w:val="left" w:pos="9072"/>
        </w:tabs>
        <w:spacing w:line="360" w:lineRule="auto"/>
        <w:ind w:right="142"/>
        <w:rPr>
          <w:rFonts w:ascii="Helvetica" w:hAnsi="Helvetica" w:cs="Helvetica"/>
          <w:sz w:val="22"/>
          <w:szCs w:val="22"/>
        </w:rPr>
      </w:pPr>
      <w:r w:rsidRPr="00535FC8">
        <w:rPr>
          <w:rFonts w:ascii="Helvetica" w:hAnsi="Helvetica" w:cs="Helvetica"/>
          <w:sz w:val="22"/>
          <w:szCs w:val="22"/>
        </w:rPr>
        <w:t xml:space="preserve">Die kamerabasierte Messtechnik ermöglicht die Messung der Injektionstiefe in einem Bereich von 2,5 bis 15 mm. Dadurch erweitert sich das Spektrum der prüfbaren </w:t>
      </w:r>
      <w:proofErr w:type="spellStart"/>
      <w:r w:rsidRPr="00535FC8">
        <w:rPr>
          <w:rFonts w:ascii="Helvetica" w:hAnsi="Helvetica" w:cs="Helvetica"/>
          <w:sz w:val="22"/>
          <w:szCs w:val="22"/>
        </w:rPr>
        <w:t>Injektortypen</w:t>
      </w:r>
      <w:proofErr w:type="spellEnd"/>
      <w:r w:rsidRPr="00535FC8">
        <w:rPr>
          <w:rFonts w:ascii="Helvetica" w:hAnsi="Helvetica" w:cs="Helvetica"/>
          <w:sz w:val="22"/>
          <w:szCs w:val="22"/>
        </w:rPr>
        <w:t>. Auch Anwendungen mit kurzen Injektionszeiten oder langen Nadeln lassen sich mit der kamerabasierten Messtechnik untersuchen.</w:t>
      </w:r>
    </w:p>
    <w:p w14:paraId="026C5B07" w14:textId="77777777" w:rsidR="00535FC8" w:rsidRPr="00535FC8" w:rsidRDefault="00535FC8" w:rsidP="00535FC8">
      <w:pPr>
        <w:tabs>
          <w:tab w:val="left" w:pos="9072"/>
        </w:tabs>
        <w:spacing w:line="360" w:lineRule="auto"/>
        <w:ind w:right="142"/>
        <w:rPr>
          <w:rFonts w:ascii="Helvetica" w:hAnsi="Helvetica" w:cs="Helvetica"/>
          <w:sz w:val="22"/>
          <w:szCs w:val="22"/>
        </w:rPr>
      </w:pPr>
    </w:p>
    <w:p w14:paraId="5E7A8216" w14:textId="4552FE8B" w:rsidR="00535FC8" w:rsidRPr="00535FC8" w:rsidRDefault="00535FC8" w:rsidP="00535FC8">
      <w:pPr>
        <w:tabs>
          <w:tab w:val="left" w:pos="9072"/>
        </w:tabs>
        <w:spacing w:line="360" w:lineRule="auto"/>
        <w:ind w:right="142"/>
        <w:rPr>
          <w:rFonts w:ascii="Helvetica" w:hAnsi="Helvetica" w:cs="Helvetica"/>
          <w:sz w:val="22"/>
          <w:szCs w:val="22"/>
        </w:rPr>
      </w:pPr>
      <w:r w:rsidRPr="00535FC8">
        <w:rPr>
          <w:rFonts w:ascii="Helvetica" w:hAnsi="Helvetica" w:cs="Helvetica"/>
          <w:sz w:val="22"/>
          <w:szCs w:val="22"/>
        </w:rPr>
        <w:lastRenderedPageBreak/>
        <w:br/>
      </w:r>
      <w:r w:rsidRPr="00535FC8">
        <w:rPr>
          <w:rFonts w:ascii="Helvetica" w:hAnsi="Helvetica" w:cs="Helvetica"/>
          <w:b/>
          <w:bCs/>
          <w:sz w:val="22"/>
          <w:szCs w:val="22"/>
        </w:rPr>
        <w:t>Daily Checks und Prüfmethoden unterstützen reproduzierbare Ergebnisse</w:t>
      </w:r>
      <w:r w:rsidRPr="00535FC8">
        <w:rPr>
          <w:rFonts w:ascii="Helvetica" w:hAnsi="Helvetica" w:cs="Helvetica"/>
          <w:b/>
          <w:bCs/>
          <w:sz w:val="22"/>
          <w:szCs w:val="22"/>
        </w:rPr>
        <w:br/>
      </w:r>
      <w:proofErr w:type="gramStart"/>
      <w:r w:rsidRPr="00535FC8">
        <w:rPr>
          <w:rFonts w:ascii="Helvetica" w:hAnsi="Helvetica" w:cs="Helvetica"/>
          <w:sz w:val="22"/>
          <w:szCs w:val="22"/>
        </w:rPr>
        <w:t>Neben</w:t>
      </w:r>
      <w:proofErr w:type="gramEnd"/>
      <w:r w:rsidRPr="00535FC8">
        <w:rPr>
          <w:rFonts w:ascii="Helvetica" w:hAnsi="Helvetica" w:cs="Helvetica"/>
          <w:sz w:val="22"/>
          <w:szCs w:val="22"/>
        </w:rPr>
        <w:t xml:space="preserve"> den unterschiedlichen Messverfahren umfasst die </w:t>
      </w:r>
      <w:proofErr w:type="spellStart"/>
      <w:r w:rsidRPr="00535FC8">
        <w:rPr>
          <w:rFonts w:ascii="Helvetica" w:hAnsi="Helvetica" w:cs="Helvetica"/>
          <w:sz w:val="22"/>
          <w:szCs w:val="22"/>
        </w:rPr>
        <w:t>zwickiLine</w:t>
      </w:r>
      <w:proofErr w:type="spellEnd"/>
      <w:r w:rsidRPr="00535FC8">
        <w:rPr>
          <w:rFonts w:ascii="Helvetica" w:hAnsi="Helvetica" w:cs="Helvetica"/>
          <w:sz w:val="22"/>
          <w:szCs w:val="22"/>
        </w:rPr>
        <w:t xml:space="preserve"> Möglichkeiten zur systematischen Überprüfung des Prüfsystems. Hierzu gehören Daily Checks für Sensoren sowie ein neuer Daily Check zur Überprüfung von Injektionstiefe und Injektionszeit. Für Letzteren werden Referenznadeln verwendet. Die regelmäßige Kontrolle unterstützt die Überprüfung relevanter Messgrößen und trägt dazu bei, reproduzierbare Prüfbedingungen sicherzustellen. Damit lassen sich Prüfabläufe in Entwicklung und Qualitätskontrolle nachvollziehbar durchführen und dokumentieren. Darüber hinaus stehen Prüfmethoden zur Verifikation von Nadelschutzmechanismen an Autoinjektoren und vorgefüllten Spritzen mit Needle </w:t>
      </w:r>
      <w:proofErr w:type="spellStart"/>
      <w:r w:rsidRPr="00535FC8">
        <w:rPr>
          <w:rFonts w:ascii="Helvetica" w:hAnsi="Helvetica" w:cs="Helvetica"/>
          <w:sz w:val="22"/>
          <w:szCs w:val="22"/>
        </w:rPr>
        <w:t>Safety</w:t>
      </w:r>
      <w:proofErr w:type="spellEnd"/>
      <w:r w:rsidRPr="00535FC8">
        <w:rPr>
          <w:rFonts w:ascii="Helvetica" w:hAnsi="Helvetica" w:cs="Helvetica"/>
          <w:sz w:val="22"/>
          <w:szCs w:val="22"/>
        </w:rPr>
        <w:t xml:space="preserve"> Device (NSD) zur Verfügung. Durch reproduzierbare Prüfabläufe lässt sich die Funktion dieser Sicherheitsmechanismen überprüfen und dokumentieren.</w:t>
      </w:r>
      <w:r w:rsidRPr="00535FC8">
        <w:rPr>
          <w:rFonts w:ascii="Helvetica" w:hAnsi="Helvetica" w:cs="Helvetica"/>
          <w:sz w:val="22"/>
          <w:szCs w:val="22"/>
        </w:rPr>
        <w:br/>
      </w:r>
      <w:r w:rsidRPr="00535FC8">
        <w:rPr>
          <w:rFonts w:ascii="Helvetica" w:hAnsi="Helvetica" w:cs="Helvetica"/>
          <w:sz w:val="22"/>
          <w:szCs w:val="22"/>
        </w:rPr>
        <w:br/>
      </w:r>
      <w:r w:rsidRPr="00535FC8">
        <w:rPr>
          <w:rFonts w:ascii="Helvetica" w:hAnsi="Helvetica" w:cs="Helvetica"/>
          <w:b/>
          <w:bCs/>
          <w:sz w:val="22"/>
          <w:szCs w:val="22"/>
        </w:rPr>
        <w:t>Skalierbares Plattformkonzept für Entwicklung und Qualitätskontrolle</w:t>
      </w:r>
      <w:r w:rsidRPr="00535FC8">
        <w:rPr>
          <w:rFonts w:ascii="Helvetica" w:hAnsi="Helvetica" w:cs="Helvetica"/>
          <w:b/>
          <w:bCs/>
          <w:sz w:val="22"/>
          <w:szCs w:val="22"/>
        </w:rPr>
        <w:br/>
      </w:r>
      <w:r w:rsidRPr="00535FC8">
        <w:rPr>
          <w:rFonts w:ascii="Helvetica" w:hAnsi="Helvetica" w:cs="Helvetica"/>
          <w:sz w:val="22"/>
          <w:szCs w:val="22"/>
        </w:rPr>
        <w:t xml:space="preserve">Mit der </w:t>
      </w:r>
      <w:proofErr w:type="spellStart"/>
      <w:r w:rsidRPr="00535FC8">
        <w:rPr>
          <w:rFonts w:ascii="Helvetica" w:hAnsi="Helvetica" w:cs="Helvetica"/>
          <w:sz w:val="22"/>
          <w:szCs w:val="22"/>
        </w:rPr>
        <w:t>zwickiLine</w:t>
      </w:r>
      <w:proofErr w:type="spellEnd"/>
      <w:r w:rsidRPr="00535FC8">
        <w:rPr>
          <w:rFonts w:ascii="Helvetica" w:hAnsi="Helvetica" w:cs="Helvetica"/>
          <w:sz w:val="22"/>
          <w:szCs w:val="22"/>
        </w:rPr>
        <w:t xml:space="preserve"> erweitert ZwickRoell seine Prüfmaschinenfamilie für Autoinjektoren um eine Lösung, deren Ausstattung sich an unterschiedliche technische und wirtschaftliche Anforderungen anpassen lässt. Die Kombination aus wählbaren Probenhaltern, optischen Messverfahren und synchronisierter Datenerfassung ermöglicht verschiedene Konfigurationen innerhalb eines gemeinsamen Plattformkonzepts. Für Anwender in Entwicklung und Qualitätskontrolle steht damit eine zusätzliche Prüflösung zur Verfügung, deren Funktionsumfang sich an der jeweiligen Prüfaufgabe orientiert. Von der wirtschaftlichen Basiskonfiguration bis zur umfassend ausgestatteten Plattform unterstützt die </w:t>
      </w:r>
      <w:proofErr w:type="spellStart"/>
      <w:r w:rsidRPr="00535FC8">
        <w:rPr>
          <w:rFonts w:ascii="Helvetica" w:hAnsi="Helvetica" w:cs="Helvetica"/>
          <w:sz w:val="22"/>
          <w:szCs w:val="22"/>
        </w:rPr>
        <w:t>zwickiLine</w:t>
      </w:r>
      <w:proofErr w:type="spellEnd"/>
      <w:r w:rsidRPr="00535FC8">
        <w:rPr>
          <w:rFonts w:ascii="Helvetica" w:hAnsi="Helvetica" w:cs="Helvetica"/>
          <w:sz w:val="22"/>
          <w:szCs w:val="22"/>
        </w:rPr>
        <w:t xml:space="preserve"> reproduzierbare Prüfabläufe und die nachvollziehbare Dokumentation relevanter Injektionsparameter.</w:t>
      </w:r>
    </w:p>
    <w:p w14:paraId="4D4F0B3B" w14:textId="77777777" w:rsidR="00F3627C" w:rsidRPr="00F3627C" w:rsidRDefault="00F3627C" w:rsidP="009B5A91">
      <w:pPr>
        <w:tabs>
          <w:tab w:val="left" w:pos="9072"/>
        </w:tabs>
        <w:spacing w:line="360" w:lineRule="auto"/>
        <w:ind w:right="142"/>
        <w:rPr>
          <w:rFonts w:ascii="Helvetica" w:hAnsi="Helvetica" w:cs="Helvetica"/>
          <w:sz w:val="22"/>
          <w:szCs w:val="22"/>
        </w:rPr>
      </w:pPr>
    </w:p>
    <w:p w14:paraId="0EA60432" w14:textId="77777777" w:rsidR="0093173C" w:rsidRPr="0093173C" w:rsidRDefault="0093173C" w:rsidP="000B23B3">
      <w:pPr>
        <w:tabs>
          <w:tab w:val="left" w:pos="9072"/>
        </w:tabs>
        <w:spacing w:line="360" w:lineRule="auto"/>
        <w:ind w:right="142"/>
        <w:rPr>
          <w:rFonts w:ascii="Helvetica" w:hAnsi="Helvetica" w:cs="Arial"/>
          <w:bCs/>
          <w:color w:val="C00000"/>
          <w:sz w:val="22"/>
          <w:szCs w:val="22"/>
        </w:rPr>
      </w:pPr>
    </w:p>
    <w:p w14:paraId="077F0898" w14:textId="030BF93B" w:rsidR="0097509D" w:rsidRDefault="0097509D" w:rsidP="0097509D">
      <w:pPr>
        <w:spacing w:line="360" w:lineRule="auto"/>
        <w:rPr>
          <w:rFonts w:ascii="Helvetica" w:hAnsi="Helvetica" w:cs="Arial"/>
          <w:b/>
          <w:bCs/>
          <w:color w:val="C00000"/>
          <w:sz w:val="22"/>
          <w:szCs w:val="22"/>
        </w:rPr>
      </w:pPr>
      <w:r w:rsidRPr="00B57913">
        <w:rPr>
          <w:rFonts w:ascii="Helvetica" w:hAnsi="Helvetica" w:cs="Arial"/>
          <w:b/>
          <w:bCs/>
          <w:color w:val="C00000"/>
          <w:sz w:val="22"/>
          <w:szCs w:val="22"/>
        </w:rPr>
        <w:t xml:space="preserve">Optimiert für </w:t>
      </w:r>
      <w:r>
        <w:rPr>
          <w:rFonts w:ascii="Helvetica" w:hAnsi="Helvetica" w:cs="Arial"/>
          <w:b/>
          <w:bCs/>
          <w:color w:val="C00000"/>
          <w:sz w:val="22"/>
          <w:szCs w:val="22"/>
        </w:rPr>
        <w:t>Online-</w:t>
      </w:r>
      <w:r w:rsidRPr="00B57913">
        <w:rPr>
          <w:rFonts w:ascii="Helvetica" w:hAnsi="Helvetica" w:cs="Arial"/>
          <w:b/>
          <w:bCs/>
          <w:color w:val="C00000"/>
          <w:sz w:val="22"/>
          <w:szCs w:val="22"/>
        </w:rPr>
        <w:t>Veröffentlichung</w:t>
      </w:r>
      <w:r>
        <w:rPr>
          <w:rFonts w:ascii="Helvetica" w:hAnsi="Helvetica" w:cs="Arial"/>
          <w:b/>
          <w:bCs/>
          <w:color w:val="C00000"/>
          <w:sz w:val="22"/>
          <w:szCs w:val="22"/>
        </w:rPr>
        <w:t>en</w:t>
      </w:r>
      <w:r w:rsidRPr="00B57913">
        <w:rPr>
          <w:rFonts w:ascii="Helvetica" w:hAnsi="Helvetica" w:cs="Arial"/>
          <w:b/>
          <w:bCs/>
          <w:color w:val="C00000"/>
          <w:sz w:val="22"/>
          <w:szCs w:val="22"/>
        </w:rPr>
        <w:t xml:space="preserve"> ca. </w:t>
      </w:r>
      <w:r w:rsidR="005030FD">
        <w:rPr>
          <w:rFonts w:ascii="Helvetica" w:hAnsi="Helvetica" w:cs="Arial"/>
          <w:b/>
          <w:bCs/>
          <w:color w:val="C00000"/>
          <w:sz w:val="22"/>
          <w:szCs w:val="22"/>
        </w:rPr>
        <w:t>4</w:t>
      </w:r>
      <w:r w:rsidR="00264243">
        <w:rPr>
          <w:rFonts w:ascii="Helvetica" w:hAnsi="Helvetica" w:cs="Arial"/>
          <w:b/>
          <w:bCs/>
          <w:color w:val="C00000"/>
          <w:sz w:val="22"/>
          <w:szCs w:val="22"/>
        </w:rPr>
        <w:t>.</w:t>
      </w:r>
      <w:r w:rsidR="00535FC8">
        <w:rPr>
          <w:rFonts w:ascii="Helvetica" w:hAnsi="Helvetica" w:cs="Arial"/>
          <w:b/>
          <w:bCs/>
          <w:color w:val="C00000"/>
          <w:sz w:val="22"/>
          <w:szCs w:val="22"/>
        </w:rPr>
        <w:t>2</w:t>
      </w:r>
      <w:r w:rsidR="00264243">
        <w:rPr>
          <w:rFonts w:ascii="Helvetica" w:hAnsi="Helvetica" w:cs="Arial"/>
          <w:b/>
          <w:bCs/>
          <w:color w:val="C00000"/>
          <w:sz w:val="22"/>
          <w:szCs w:val="22"/>
        </w:rPr>
        <w:t>00</w:t>
      </w:r>
      <w:r w:rsidRPr="00B57913">
        <w:rPr>
          <w:rFonts w:ascii="Helvetica" w:hAnsi="Helvetica" w:cs="Arial"/>
          <w:b/>
          <w:bCs/>
          <w:color w:val="C00000"/>
          <w:sz w:val="22"/>
          <w:szCs w:val="22"/>
        </w:rPr>
        <w:t xml:space="preserve"> Zeichen</w:t>
      </w:r>
    </w:p>
    <w:p w14:paraId="6DD0925A" w14:textId="77777777" w:rsidR="00535FC8" w:rsidRDefault="00535FC8" w:rsidP="0097509D">
      <w:pPr>
        <w:spacing w:line="360" w:lineRule="auto"/>
        <w:rPr>
          <w:rFonts w:ascii="Helvetica" w:hAnsi="Helvetica" w:cs="Arial"/>
          <w:b/>
          <w:bCs/>
          <w:color w:val="C00000"/>
          <w:sz w:val="22"/>
          <w:szCs w:val="22"/>
        </w:rPr>
      </w:pPr>
    </w:p>
    <w:p w14:paraId="4F5F086E" w14:textId="77777777" w:rsidR="00535FC8" w:rsidRPr="00535FC8" w:rsidRDefault="00535FC8" w:rsidP="00535FC8">
      <w:pPr>
        <w:spacing w:line="276" w:lineRule="auto"/>
        <w:rPr>
          <w:rFonts w:ascii="Helvetica" w:hAnsi="Helvetica" w:cs="Arial"/>
          <w:b/>
          <w:bCs/>
          <w:color w:val="000000" w:themeColor="text1"/>
        </w:rPr>
      </w:pPr>
      <w:r w:rsidRPr="00535FC8">
        <w:rPr>
          <w:rFonts w:ascii="Helvetica" w:hAnsi="Helvetica" w:cs="Arial"/>
          <w:b/>
          <w:bCs/>
          <w:color w:val="000000" w:themeColor="text1"/>
        </w:rPr>
        <w:t xml:space="preserve">ZwickRoell erweitert seine Prüfmaschinenfamilie für Autoinjektoren und Fertigspritzen mit Nadelschutz um skalierbare </w:t>
      </w:r>
      <w:proofErr w:type="spellStart"/>
      <w:r w:rsidRPr="00535FC8">
        <w:rPr>
          <w:rFonts w:ascii="Helvetica" w:hAnsi="Helvetica" w:cs="Arial"/>
          <w:b/>
          <w:bCs/>
          <w:color w:val="000000" w:themeColor="text1"/>
        </w:rPr>
        <w:t>zwickiLine</w:t>
      </w:r>
      <w:proofErr w:type="spellEnd"/>
    </w:p>
    <w:p w14:paraId="0E64E2D7" w14:textId="77777777" w:rsidR="00535FC8" w:rsidRDefault="00535FC8" w:rsidP="00535FC8">
      <w:pPr>
        <w:tabs>
          <w:tab w:val="left" w:pos="9072"/>
        </w:tabs>
        <w:spacing w:line="360" w:lineRule="auto"/>
        <w:ind w:right="142"/>
        <w:rPr>
          <w:rFonts w:ascii="Helvetica" w:hAnsi="Helvetica" w:cs="Arial"/>
          <w:b/>
          <w:bCs/>
          <w:i/>
          <w:iCs/>
          <w:color w:val="000000" w:themeColor="text1"/>
          <w:sz w:val="22"/>
          <w:szCs w:val="22"/>
        </w:rPr>
      </w:pPr>
    </w:p>
    <w:p w14:paraId="3FB3D6F2" w14:textId="29391845" w:rsidR="00535FC8" w:rsidRPr="00535FC8" w:rsidRDefault="00535FC8" w:rsidP="00535FC8">
      <w:pPr>
        <w:tabs>
          <w:tab w:val="left" w:pos="9072"/>
        </w:tabs>
        <w:spacing w:line="360" w:lineRule="auto"/>
        <w:ind w:right="142"/>
        <w:rPr>
          <w:rFonts w:ascii="Helvetica" w:hAnsi="Helvetica" w:cs="Arial"/>
          <w:b/>
          <w:bCs/>
          <w:i/>
          <w:iCs/>
          <w:color w:val="000000" w:themeColor="text1"/>
          <w:sz w:val="22"/>
          <w:szCs w:val="22"/>
        </w:rPr>
      </w:pPr>
      <w:r w:rsidRPr="00535FC8">
        <w:rPr>
          <w:rFonts w:ascii="Helvetica" w:hAnsi="Helvetica" w:cs="Arial"/>
          <w:b/>
          <w:bCs/>
          <w:i/>
          <w:iCs/>
          <w:color w:val="000000" w:themeColor="text1"/>
          <w:sz w:val="22"/>
          <w:szCs w:val="22"/>
        </w:rPr>
        <w:t xml:space="preserve">ZwickRoell ergänzt seine Prüfmaschinenfamilie für Autoinjektoren und Fertigspritzen mit Nadelschutzfunktion um die </w:t>
      </w:r>
      <w:proofErr w:type="spellStart"/>
      <w:r w:rsidRPr="00535FC8">
        <w:rPr>
          <w:rFonts w:ascii="Helvetica" w:hAnsi="Helvetica" w:cs="Arial"/>
          <w:b/>
          <w:bCs/>
          <w:i/>
          <w:iCs/>
          <w:color w:val="000000" w:themeColor="text1"/>
          <w:sz w:val="22"/>
          <w:szCs w:val="22"/>
        </w:rPr>
        <w:t>zwickiLine</w:t>
      </w:r>
      <w:proofErr w:type="spellEnd"/>
      <w:r w:rsidRPr="00535FC8">
        <w:rPr>
          <w:rFonts w:ascii="Helvetica" w:hAnsi="Helvetica" w:cs="Arial"/>
          <w:b/>
          <w:bCs/>
          <w:i/>
          <w:iCs/>
          <w:color w:val="000000" w:themeColor="text1"/>
          <w:sz w:val="22"/>
          <w:szCs w:val="22"/>
        </w:rPr>
        <w:t xml:space="preserve">. Die Plattform lässt sich je nach Prüfaufgabe und Budget mit manuellen oder pneumatischen Probenhaltern sowie laser- oder kamerabasierter Messtechnik konfigurieren. Das Spektrum reicht von einer </w:t>
      </w:r>
      <w:r w:rsidRPr="00535FC8">
        <w:rPr>
          <w:rFonts w:ascii="Helvetica" w:hAnsi="Helvetica" w:cs="Arial"/>
          <w:b/>
          <w:bCs/>
          <w:i/>
          <w:iCs/>
          <w:color w:val="000000" w:themeColor="text1"/>
          <w:sz w:val="22"/>
          <w:szCs w:val="22"/>
        </w:rPr>
        <w:lastRenderedPageBreak/>
        <w:t>kostengünstigen Basiskonfiguration bis zur Ausstattung mit synchronisierter Videoaufzeichnung.</w:t>
      </w:r>
    </w:p>
    <w:p w14:paraId="7149D6BB" w14:textId="77777777" w:rsidR="00535FC8" w:rsidRPr="00535FC8" w:rsidRDefault="00535FC8" w:rsidP="00535FC8">
      <w:pPr>
        <w:tabs>
          <w:tab w:val="left" w:pos="9072"/>
        </w:tabs>
        <w:spacing w:line="360" w:lineRule="auto"/>
        <w:ind w:right="142"/>
        <w:rPr>
          <w:rFonts w:ascii="Helvetica" w:hAnsi="Helvetica" w:cs="Arial"/>
          <w:color w:val="000000" w:themeColor="text1"/>
          <w:sz w:val="22"/>
          <w:szCs w:val="22"/>
        </w:rPr>
      </w:pPr>
    </w:p>
    <w:p w14:paraId="38BFB573" w14:textId="77777777" w:rsidR="00535FC8" w:rsidRDefault="00535FC8" w:rsidP="00535FC8">
      <w:pPr>
        <w:tabs>
          <w:tab w:val="left" w:pos="9072"/>
        </w:tabs>
        <w:spacing w:line="360" w:lineRule="auto"/>
        <w:ind w:right="142"/>
        <w:rPr>
          <w:rFonts w:ascii="Helvetica" w:hAnsi="Helvetica" w:cs="Arial"/>
          <w:color w:val="000000" w:themeColor="text1"/>
          <w:sz w:val="22"/>
          <w:szCs w:val="22"/>
        </w:rPr>
      </w:pPr>
      <w:r w:rsidRPr="00535FC8">
        <w:rPr>
          <w:rFonts w:ascii="Helvetica" w:hAnsi="Helvetica" w:cs="Arial"/>
          <w:color w:val="000000" w:themeColor="text1"/>
          <w:sz w:val="22"/>
          <w:szCs w:val="22"/>
        </w:rPr>
        <w:t xml:space="preserve">Bei der Entwicklung und Qualitätskontrolle von Autoinjektoren müssen unterschiedliche Funktionen und Messgrößen zuverlässig überprüft werden. Dazu zählen unter anderem Aktivierungskräfte, </w:t>
      </w:r>
      <w:r w:rsidRPr="00535FC8">
        <w:rPr>
          <w:rFonts w:ascii="Helvetica" w:hAnsi="Helvetica" w:cs="Arial"/>
          <w:b/>
          <w:bCs/>
          <w:color w:val="000000" w:themeColor="text1"/>
          <w:sz w:val="22"/>
          <w:szCs w:val="22"/>
        </w:rPr>
        <w:t>Injektionstiefe</w:t>
      </w:r>
      <w:r w:rsidRPr="00535FC8">
        <w:rPr>
          <w:rFonts w:ascii="Helvetica" w:hAnsi="Helvetica" w:cs="Arial"/>
          <w:color w:val="000000" w:themeColor="text1"/>
          <w:sz w:val="22"/>
          <w:szCs w:val="22"/>
        </w:rPr>
        <w:t xml:space="preserve">, Injektionszeit, Injektionsmenge und die Funktion von Nadelschutzmechanismen. In der Entwicklung stehen häufig verschiedene </w:t>
      </w:r>
      <w:proofErr w:type="spellStart"/>
      <w:r w:rsidRPr="00535FC8">
        <w:rPr>
          <w:rFonts w:ascii="Helvetica" w:hAnsi="Helvetica" w:cs="Arial"/>
          <w:color w:val="000000" w:themeColor="text1"/>
          <w:sz w:val="22"/>
          <w:szCs w:val="22"/>
        </w:rPr>
        <w:t>Injektortypen</w:t>
      </w:r>
      <w:proofErr w:type="spellEnd"/>
      <w:r w:rsidRPr="00535FC8">
        <w:rPr>
          <w:rFonts w:ascii="Helvetica" w:hAnsi="Helvetica" w:cs="Arial"/>
          <w:color w:val="000000" w:themeColor="text1"/>
          <w:sz w:val="22"/>
          <w:szCs w:val="22"/>
        </w:rPr>
        <w:t xml:space="preserve"> und Prüfaufgaben im Mittelpunkt, in der Qualitätskontrolle sind vor allem reproduzierbare Prüfbedingungen und nachvollziehbare Ergebnisse gefragt. Das modulare Plattformkonzept der </w:t>
      </w:r>
      <w:proofErr w:type="spellStart"/>
      <w:r w:rsidRPr="00535FC8">
        <w:rPr>
          <w:rFonts w:ascii="Helvetica" w:hAnsi="Helvetica" w:cs="Arial"/>
          <w:color w:val="000000" w:themeColor="text1"/>
          <w:sz w:val="22"/>
          <w:szCs w:val="22"/>
        </w:rPr>
        <w:t>zwickiLine</w:t>
      </w:r>
      <w:proofErr w:type="spellEnd"/>
      <w:r w:rsidRPr="00535FC8">
        <w:rPr>
          <w:rFonts w:ascii="Helvetica" w:hAnsi="Helvetica" w:cs="Arial"/>
          <w:color w:val="000000" w:themeColor="text1"/>
          <w:sz w:val="22"/>
          <w:szCs w:val="22"/>
        </w:rPr>
        <w:t xml:space="preserve"> erlaubt es, den Funktionsumfang auf die Anwendung, den vorgesehenen Probendurchsatz und das verfügbare Budget abzustimmen.</w:t>
      </w:r>
    </w:p>
    <w:p w14:paraId="29D11053" w14:textId="77777777" w:rsidR="00535FC8" w:rsidRPr="00535FC8" w:rsidRDefault="00535FC8" w:rsidP="00535FC8">
      <w:pPr>
        <w:tabs>
          <w:tab w:val="left" w:pos="9072"/>
        </w:tabs>
        <w:spacing w:line="360" w:lineRule="auto"/>
        <w:ind w:right="142"/>
        <w:rPr>
          <w:rFonts w:ascii="Helvetica" w:hAnsi="Helvetica" w:cs="Arial"/>
          <w:color w:val="000000" w:themeColor="text1"/>
          <w:sz w:val="22"/>
          <w:szCs w:val="22"/>
        </w:rPr>
      </w:pPr>
    </w:p>
    <w:p w14:paraId="0F6A30A9" w14:textId="6273CFD6" w:rsidR="00535FC8" w:rsidRPr="00535FC8" w:rsidRDefault="007D0E2A" w:rsidP="00535FC8">
      <w:pPr>
        <w:tabs>
          <w:tab w:val="left" w:pos="9072"/>
        </w:tabs>
        <w:spacing w:line="360" w:lineRule="auto"/>
        <w:ind w:right="142"/>
        <w:rPr>
          <w:rFonts w:ascii="Helvetica" w:hAnsi="Helvetica" w:cs="Arial"/>
          <w:color w:val="000000" w:themeColor="text1"/>
          <w:sz w:val="22"/>
          <w:szCs w:val="22"/>
        </w:rPr>
      </w:pPr>
      <w:r w:rsidRPr="007D0E2A">
        <w:rPr>
          <w:rFonts w:ascii="Helvetica" w:hAnsi="Helvetica" w:cs="Arial"/>
          <w:b/>
          <w:bCs/>
          <w:color w:val="000000" w:themeColor="text1"/>
          <w:sz w:val="22"/>
          <w:szCs w:val="22"/>
        </w:rPr>
        <w:t xml:space="preserve">Ausstattungsvarianten der </w:t>
      </w:r>
      <w:proofErr w:type="spellStart"/>
      <w:r w:rsidRPr="007D0E2A">
        <w:rPr>
          <w:rFonts w:ascii="Helvetica" w:hAnsi="Helvetica" w:cs="Arial"/>
          <w:b/>
          <w:bCs/>
          <w:color w:val="000000" w:themeColor="text1"/>
          <w:sz w:val="22"/>
          <w:szCs w:val="22"/>
        </w:rPr>
        <w:t>zwickiLine</w:t>
      </w:r>
      <w:proofErr w:type="spellEnd"/>
      <w:r>
        <w:rPr>
          <w:rFonts w:ascii="Helvetica" w:hAnsi="Helvetica" w:cs="Arial"/>
          <w:b/>
          <w:bCs/>
          <w:color w:val="000000" w:themeColor="text1"/>
          <w:sz w:val="22"/>
          <w:szCs w:val="22"/>
        </w:rPr>
        <w:br/>
      </w:r>
      <w:r w:rsidR="00535FC8" w:rsidRPr="00535FC8">
        <w:rPr>
          <w:rFonts w:ascii="Helvetica" w:hAnsi="Helvetica" w:cs="Arial"/>
          <w:color w:val="000000" w:themeColor="text1"/>
          <w:sz w:val="22"/>
          <w:szCs w:val="22"/>
        </w:rPr>
        <w:t xml:space="preserve">Die </w:t>
      </w:r>
      <w:proofErr w:type="spellStart"/>
      <w:r w:rsidR="00535FC8" w:rsidRPr="00535FC8">
        <w:rPr>
          <w:rFonts w:ascii="Helvetica" w:hAnsi="Helvetica" w:cs="Arial"/>
          <w:color w:val="000000" w:themeColor="text1"/>
          <w:sz w:val="22"/>
          <w:szCs w:val="22"/>
        </w:rPr>
        <w:t>zwickiLine</w:t>
      </w:r>
      <w:proofErr w:type="spellEnd"/>
      <w:r w:rsidR="00535FC8" w:rsidRPr="00535FC8">
        <w:rPr>
          <w:rFonts w:ascii="Helvetica" w:hAnsi="Helvetica" w:cs="Arial"/>
          <w:color w:val="000000" w:themeColor="text1"/>
          <w:sz w:val="22"/>
          <w:szCs w:val="22"/>
        </w:rPr>
        <w:t xml:space="preserve"> ist in unterschiedlichen Ausstattungsvarianten verfügbar:</w:t>
      </w:r>
    </w:p>
    <w:p w14:paraId="77D96A6E" w14:textId="77777777" w:rsidR="00535FC8" w:rsidRPr="00535FC8" w:rsidRDefault="00535FC8" w:rsidP="00535FC8">
      <w:pPr>
        <w:numPr>
          <w:ilvl w:val="0"/>
          <w:numId w:val="34"/>
        </w:numPr>
        <w:tabs>
          <w:tab w:val="left" w:pos="9072"/>
        </w:tabs>
        <w:spacing w:line="360" w:lineRule="auto"/>
        <w:ind w:right="142"/>
        <w:rPr>
          <w:rFonts w:ascii="Helvetica" w:hAnsi="Helvetica" w:cs="Arial"/>
          <w:color w:val="000000" w:themeColor="text1"/>
          <w:sz w:val="22"/>
          <w:szCs w:val="22"/>
        </w:rPr>
      </w:pPr>
      <w:r w:rsidRPr="00535FC8">
        <w:rPr>
          <w:rFonts w:ascii="Helvetica" w:hAnsi="Helvetica" w:cs="Arial"/>
          <w:color w:val="000000" w:themeColor="text1"/>
          <w:sz w:val="22"/>
          <w:szCs w:val="22"/>
        </w:rPr>
        <w:t>Manuelle Probenhalter mit laserbasierter Messtechnik: kostengünstige Konfiguration für grundlegende Prüfaufgaben</w:t>
      </w:r>
    </w:p>
    <w:p w14:paraId="6AD4F026" w14:textId="77777777" w:rsidR="00535FC8" w:rsidRPr="00535FC8" w:rsidRDefault="00535FC8" w:rsidP="00535FC8">
      <w:pPr>
        <w:numPr>
          <w:ilvl w:val="0"/>
          <w:numId w:val="34"/>
        </w:numPr>
        <w:tabs>
          <w:tab w:val="left" w:pos="9072"/>
        </w:tabs>
        <w:spacing w:line="360" w:lineRule="auto"/>
        <w:ind w:right="142"/>
        <w:rPr>
          <w:rFonts w:ascii="Helvetica" w:hAnsi="Helvetica" w:cs="Arial"/>
          <w:color w:val="000000" w:themeColor="text1"/>
          <w:sz w:val="22"/>
          <w:szCs w:val="22"/>
        </w:rPr>
      </w:pPr>
      <w:r w:rsidRPr="00535FC8">
        <w:rPr>
          <w:rFonts w:ascii="Helvetica" w:hAnsi="Helvetica" w:cs="Arial"/>
          <w:color w:val="000000" w:themeColor="text1"/>
          <w:sz w:val="22"/>
          <w:szCs w:val="22"/>
        </w:rPr>
        <w:t>Manuelle Probenhalter mit kamerabasierter Messtechnik: für erweiterte Anforderungen</w:t>
      </w:r>
    </w:p>
    <w:p w14:paraId="060DDB1E" w14:textId="77777777" w:rsidR="00535FC8" w:rsidRPr="00535FC8" w:rsidRDefault="00535FC8" w:rsidP="00535FC8">
      <w:pPr>
        <w:numPr>
          <w:ilvl w:val="0"/>
          <w:numId w:val="34"/>
        </w:numPr>
        <w:tabs>
          <w:tab w:val="left" w:pos="9072"/>
        </w:tabs>
        <w:spacing w:line="360" w:lineRule="auto"/>
        <w:ind w:right="142"/>
        <w:rPr>
          <w:rFonts w:ascii="Helvetica" w:hAnsi="Helvetica" w:cs="Arial"/>
          <w:color w:val="000000" w:themeColor="text1"/>
          <w:sz w:val="22"/>
          <w:szCs w:val="22"/>
        </w:rPr>
      </w:pPr>
      <w:r w:rsidRPr="00535FC8">
        <w:rPr>
          <w:rFonts w:ascii="Helvetica" w:hAnsi="Helvetica" w:cs="Arial"/>
          <w:color w:val="000000" w:themeColor="text1"/>
          <w:sz w:val="22"/>
          <w:szCs w:val="22"/>
        </w:rPr>
        <w:t>Pneumatische Probenhalter mit kamerabasierter Messtechnik</w:t>
      </w:r>
    </w:p>
    <w:p w14:paraId="5C9BC45F" w14:textId="77777777" w:rsidR="00535FC8" w:rsidRDefault="00535FC8" w:rsidP="00535FC8">
      <w:pPr>
        <w:tabs>
          <w:tab w:val="left" w:pos="9072"/>
        </w:tabs>
        <w:spacing w:line="360" w:lineRule="auto"/>
        <w:ind w:right="142"/>
        <w:rPr>
          <w:rFonts w:ascii="Helvetica" w:hAnsi="Helvetica" w:cs="Arial"/>
          <w:color w:val="000000" w:themeColor="text1"/>
          <w:sz w:val="22"/>
          <w:szCs w:val="22"/>
        </w:rPr>
      </w:pPr>
      <w:r w:rsidRPr="00535FC8">
        <w:rPr>
          <w:rFonts w:ascii="Helvetica" w:hAnsi="Helvetica" w:cs="Arial"/>
          <w:color w:val="000000" w:themeColor="text1"/>
          <w:sz w:val="22"/>
          <w:szCs w:val="22"/>
        </w:rPr>
        <w:t>Die manuellen Probenhalter mit Präzisionsgriff ermöglichen eine kontrollierte Aufnahme der Prüflinge, die pneumatischen Probenhalter passen die Probenaufnahme an den jeweiligen Prüfprozess an. Anwender wählen so eine Ausstattung, die sich am tatsächlich benötigten Funktionsumfang orientiert, statt für jede Prüfanforderung eine umfassend ausgestattete Lösung einzusetzen.</w:t>
      </w:r>
    </w:p>
    <w:p w14:paraId="4EE97C94" w14:textId="77777777" w:rsidR="00535FC8" w:rsidRPr="00535FC8" w:rsidRDefault="00535FC8" w:rsidP="00535FC8">
      <w:pPr>
        <w:tabs>
          <w:tab w:val="left" w:pos="9072"/>
        </w:tabs>
        <w:spacing w:line="360" w:lineRule="auto"/>
        <w:ind w:right="142"/>
        <w:rPr>
          <w:rFonts w:ascii="Helvetica" w:hAnsi="Helvetica" w:cs="Arial"/>
          <w:color w:val="000000" w:themeColor="text1"/>
          <w:sz w:val="22"/>
          <w:szCs w:val="22"/>
        </w:rPr>
      </w:pPr>
    </w:p>
    <w:p w14:paraId="5EC94C5F" w14:textId="77777777" w:rsidR="00535FC8" w:rsidRPr="00535FC8" w:rsidRDefault="00535FC8" w:rsidP="00535FC8">
      <w:pPr>
        <w:tabs>
          <w:tab w:val="left" w:pos="9072"/>
        </w:tabs>
        <w:spacing w:line="360" w:lineRule="auto"/>
        <w:ind w:right="142"/>
        <w:rPr>
          <w:rFonts w:ascii="Helvetica" w:hAnsi="Helvetica" w:cs="Arial"/>
          <w:color w:val="000000" w:themeColor="text1"/>
          <w:sz w:val="22"/>
          <w:szCs w:val="22"/>
        </w:rPr>
      </w:pPr>
      <w:r w:rsidRPr="00535FC8">
        <w:rPr>
          <w:rFonts w:ascii="Helvetica" w:hAnsi="Helvetica" w:cs="Arial"/>
          <w:b/>
          <w:bCs/>
          <w:color w:val="000000" w:themeColor="text1"/>
          <w:sz w:val="22"/>
          <w:szCs w:val="22"/>
        </w:rPr>
        <w:t xml:space="preserve">Kamera und </w:t>
      </w:r>
      <w:proofErr w:type="spellStart"/>
      <w:r w:rsidRPr="00535FC8">
        <w:rPr>
          <w:rFonts w:ascii="Helvetica" w:hAnsi="Helvetica" w:cs="Arial"/>
          <w:b/>
          <w:bCs/>
          <w:color w:val="000000" w:themeColor="text1"/>
          <w:sz w:val="22"/>
          <w:szCs w:val="22"/>
        </w:rPr>
        <w:t>VideoCapture</w:t>
      </w:r>
      <w:proofErr w:type="spellEnd"/>
      <w:r w:rsidRPr="00535FC8">
        <w:rPr>
          <w:rFonts w:ascii="Helvetica" w:hAnsi="Helvetica" w:cs="Arial"/>
          <w:b/>
          <w:bCs/>
          <w:color w:val="000000" w:themeColor="text1"/>
          <w:sz w:val="22"/>
          <w:szCs w:val="22"/>
        </w:rPr>
        <w:t xml:space="preserve"> erleichtern die Analyse des Injektionsvorgangs</w:t>
      </w:r>
    </w:p>
    <w:p w14:paraId="6B83CCDF" w14:textId="77777777" w:rsidR="00535FC8" w:rsidRPr="00535FC8" w:rsidRDefault="00535FC8" w:rsidP="00535FC8">
      <w:pPr>
        <w:tabs>
          <w:tab w:val="left" w:pos="9072"/>
        </w:tabs>
        <w:spacing w:line="360" w:lineRule="auto"/>
        <w:ind w:right="142"/>
        <w:rPr>
          <w:rFonts w:ascii="Helvetica" w:hAnsi="Helvetica" w:cs="Arial"/>
          <w:color w:val="000000" w:themeColor="text1"/>
          <w:sz w:val="22"/>
          <w:szCs w:val="22"/>
        </w:rPr>
      </w:pPr>
      <w:r w:rsidRPr="00535FC8">
        <w:rPr>
          <w:rFonts w:ascii="Helvetica" w:hAnsi="Helvetica" w:cs="Arial"/>
          <w:color w:val="000000" w:themeColor="text1"/>
          <w:sz w:val="22"/>
          <w:szCs w:val="22"/>
        </w:rPr>
        <w:t xml:space="preserve">Für Prüfaufgaben mit erweiterten Anforderungen an die optische Messtechnik lässt sich die </w:t>
      </w:r>
      <w:proofErr w:type="spellStart"/>
      <w:r w:rsidRPr="00535FC8">
        <w:rPr>
          <w:rFonts w:ascii="Helvetica" w:hAnsi="Helvetica" w:cs="Arial"/>
          <w:color w:val="000000" w:themeColor="text1"/>
          <w:sz w:val="22"/>
          <w:szCs w:val="22"/>
        </w:rPr>
        <w:t>zwickiLine</w:t>
      </w:r>
      <w:proofErr w:type="spellEnd"/>
      <w:r w:rsidRPr="00535FC8">
        <w:rPr>
          <w:rFonts w:ascii="Helvetica" w:hAnsi="Helvetica" w:cs="Arial"/>
          <w:color w:val="000000" w:themeColor="text1"/>
          <w:sz w:val="22"/>
          <w:szCs w:val="22"/>
        </w:rPr>
        <w:t xml:space="preserve"> mit einer Kamera und der zeitsynchronen </w:t>
      </w:r>
      <w:proofErr w:type="spellStart"/>
      <w:r w:rsidRPr="00535FC8">
        <w:rPr>
          <w:rFonts w:ascii="Helvetica" w:hAnsi="Helvetica" w:cs="Arial"/>
          <w:b/>
          <w:bCs/>
          <w:color w:val="000000" w:themeColor="text1"/>
          <w:sz w:val="22"/>
          <w:szCs w:val="22"/>
        </w:rPr>
        <w:t>VideoCapture</w:t>
      </w:r>
      <w:proofErr w:type="spellEnd"/>
      <w:r w:rsidRPr="00535FC8">
        <w:rPr>
          <w:rFonts w:ascii="Helvetica" w:hAnsi="Helvetica" w:cs="Arial"/>
          <w:color w:val="000000" w:themeColor="text1"/>
          <w:sz w:val="22"/>
          <w:szCs w:val="22"/>
        </w:rPr>
        <w:t>-Technologie ausstatten. Sie zeichnet den Injektionsvorgang kontinuierlich auf und verknüpft die Bildinformationen zeitlich mit den erfassten Messdaten. Ereignisse während der Injektion lassen sich so den entsprechenden Messwerten zuordnen. Das erleichtert die Auswertung der Prüfabläufe und unterstützt die Ursachenanalyse bei auffälligen Messergebnissen. Zugleich verbessert die synchronisierte Erfassung von Bild- und Messdaten die Nachvollziehbarkeit und Dokumentation der Prüfung.</w:t>
      </w:r>
    </w:p>
    <w:p w14:paraId="3A578A96" w14:textId="77777777" w:rsidR="00535FC8" w:rsidRDefault="00535FC8" w:rsidP="00535FC8">
      <w:pPr>
        <w:tabs>
          <w:tab w:val="left" w:pos="9072"/>
        </w:tabs>
        <w:spacing w:line="360" w:lineRule="auto"/>
        <w:ind w:right="142"/>
        <w:rPr>
          <w:rFonts w:ascii="Helvetica" w:hAnsi="Helvetica" w:cs="Arial"/>
          <w:color w:val="000000" w:themeColor="text1"/>
          <w:sz w:val="22"/>
          <w:szCs w:val="22"/>
        </w:rPr>
      </w:pPr>
      <w:r w:rsidRPr="00535FC8">
        <w:rPr>
          <w:rFonts w:ascii="Helvetica" w:hAnsi="Helvetica" w:cs="Arial"/>
          <w:color w:val="000000" w:themeColor="text1"/>
          <w:sz w:val="22"/>
          <w:szCs w:val="22"/>
        </w:rPr>
        <w:lastRenderedPageBreak/>
        <w:t xml:space="preserve">Die kamerabasierte Messtechnik misst die Injektionstiefe in einem Bereich von </w:t>
      </w:r>
      <w:r w:rsidRPr="00535FC8">
        <w:rPr>
          <w:rFonts w:ascii="Helvetica" w:hAnsi="Helvetica" w:cs="Arial"/>
          <w:b/>
          <w:bCs/>
          <w:color w:val="000000" w:themeColor="text1"/>
          <w:sz w:val="22"/>
          <w:szCs w:val="22"/>
        </w:rPr>
        <w:t>2,5 bis 15 mm</w:t>
      </w:r>
      <w:r w:rsidRPr="00535FC8">
        <w:rPr>
          <w:rFonts w:ascii="Helvetica" w:hAnsi="Helvetica" w:cs="Arial"/>
          <w:color w:val="000000" w:themeColor="text1"/>
          <w:sz w:val="22"/>
          <w:szCs w:val="22"/>
        </w:rPr>
        <w:t xml:space="preserve">. Das erweitert das Spektrum der prüfbaren </w:t>
      </w:r>
      <w:proofErr w:type="spellStart"/>
      <w:r w:rsidRPr="00535FC8">
        <w:rPr>
          <w:rFonts w:ascii="Helvetica" w:hAnsi="Helvetica" w:cs="Arial"/>
          <w:color w:val="000000" w:themeColor="text1"/>
          <w:sz w:val="22"/>
          <w:szCs w:val="22"/>
        </w:rPr>
        <w:t>Injektortypen</w:t>
      </w:r>
      <w:proofErr w:type="spellEnd"/>
      <w:r w:rsidRPr="00535FC8">
        <w:rPr>
          <w:rFonts w:ascii="Helvetica" w:hAnsi="Helvetica" w:cs="Arial"/>
          <w:color w:val="000000" w:themeColor="text1"/>
          <w:sz w:val="22"/>
          <w:szCs w:val="22"/>
        </w:rPr>
        <w:t>, auch Anwendungen mit kurzen Injektionszeiten oder langen Nadeln lassen sich damit untersuchen.</w:t>
      </w:r>
    </w:p>
    <w:p w14:paraId="0533028F" w14:textId="77777777" w:rsidR="00535FC8" w:rsidRPr="00535FC8" w:rsidRDefault="00535FC8" w:rsidP="00535FC8">
      <w:pPr>
        <w:tabs>
          <w:tab w:val="left" w:pos="9072"/>
        </w:tabs>
        <w:spacing w:line="360" w:lineRule="auto"/>
        <w:ind w:right="142"/>
        <w:rPr>
          <w:rFonts w:ascii="Helvetica" w:hAnsi="Helvetica" w:cs="Arial"/>
          <w:color w:val="000000" w:themeColor="text1"/>
          <w:sz w:val="22"/>
          <w:szCs w:val="22"/>
        </w:rPr>
      </w:pPr>
    </w:p>
    <w:p w14:paraId="4B6C74D5" w14:textId="77777777" w:rsidR="00535FC8" w:rsidRPr="00535FC8" w:rsidRDefault="00535FC8" w:rsidP="00535FC8">
      <w:pPr>
        <w:tabs>
          <w:tab w:val="left" w:pos="9072"/>
        </w:tabs>
        <w:spacing w:line="360" w:lineRule="auto"/>
        <w:ind w:right="142"/>
        <w:rPr>
          <w:rFonts w:ascii="Helvetica" w:hAnsi="Helvetica" w:cs="Arial"/>
          <w:color w:val="000000" w:themeColor="text1"/>
          <w:sz w:val="22"/>
          <w:szCs w:val="22"/>
        </w:rPr>
      </w:pPr>
      <w:r w:rsidRPr="00535FC8">
        <w:rPr>
          <w:rFonts w:ascii="Helvetica" w:hAnsi="Helvetica" w:cs="Arial"/>
          <w:b/>
          <w:bCs/>
          <w:color w:val="000000" w:themeColor="text1"/>
          <w:sz w:val="22"/>
          <w:szCs w:val="22"/>
        </w:rPr>
        <w:t>Daily Checks und Nadelschutz-Verifikation</w:t>
      </w:r>
    </w:p>
    <w:p w14:paraId="1ACAEF24" w14:textId="77777777" w:rsidR="00535FC8" w:rsidRPr="00535FC8" w:rsidRDefault="00535FC8" w:rsidP="00535FC8">
      <w:pPr>
        <w:tabs>
          <w:tab w:val="left" w:pos="9072"/>
        </w:tabs>
        <w:spacing w:line="360" w:lineRule="auto"/>
        <w:ind w:right="142"/>
        <w:rPr>
          <w:rFonts w:ascii="Helvetica" w:hAnsi="Helvetica" w:cs="Arial"/>
          <w:color w:val="000000" w:themeColor="text1"/>
          <w:sz w:val="22"/>
          <w:szCs w:val="22"/>
        </w:rPr>
      </w:pPr>
      <w:r w:rsidRPr="00535FC8">
        <w:rPr>
          <w:rFonts w:ascii="Helvetica" w:hAnsi="Helvetica" w:cs="Arial"/>
          <w:color w:val="000000" w:themeColor="text1"/>
          <w:sz w:val="22"/>
          <w:szCs w:val="22"/>
        </w:rPr>
        <w:t xml:space="preserve">Die </w:t>
      </w:r>
      <w:proofErr w:type="spellStart"/>
      <w:r w:rsidRPr="00535FC8">
        <w:rPr>
          <w:rFonts w:ascii="Helvetica" w:hAnsi="Helvetica" w:cs="Arial"/>
          <w:color w:val="000000" w:themeColor="text1"/>
          <w:sz w:val="22"/>
          <w:szCs w:val="22"/>
        </w:rPr>
        <w:t>zwickiLine</w:t>
      </w:r>
      <w:proofErr w:type="spellEnd"/>
      <w:r w:rsidRPr="00535FC8">
        <w:rPr>
          <w:rFonts w:ascii="Helvetica" w:hAnsi="Helvetica" w:cs="Arial"/>
          <w:color w:val="000000" w:themeColor="text1"/>
          <w:sz w:val="22"/>
          <w:szCs w:val="22"/>
        </w:rPr>
        <w:t xml:space="preserve"> bietet Möglichkeiten zur systematischen Überprüfung des Prüfsystems. Dazu gehören Daily Checks für Sensoren sowie ein neuer </w:t>
      </w:r>
      <w:r w:rsidRPr="00535FC8">
        <w:rPr>
          <w:rFonts w:ascii="Helvetica" w:hAnsi="Helvetica" w:cs="Arial"/>
          <w:b/>
          <w:bCs/>
          <w:color w:val="000000" w:themeColor="text1"/>
          <w:sz w:val="22"/>
          <w:szCs w:val="22"/>
        </w:rPr>
        <w:t>Daily Check für Injektionstiefe und Injektionszeit</w:t>
      </w:r>
      <w:r w:rsidRPr="00535FC8">
        <w:rPr>
          <w:rFonts w:ascii="Helvetica" w:hAnsi="Helvetica" w:cs="Arial"/>
          <w:color w:val="000000" w:themeColor="text1"/>
          <w:sz w:val="22"/>
          <w:szCs w:val="22"/>
        </w:rPr>
        <w:t>, für den Referenznadeln verwendet werden. Die regelmäßige Kontrolle unterstützt die Überprüfung der relevanten Messgrößen und trägt dazu bei, reproduzierbare Prüfbedingungen sicherzustellen.</w:t>
      </w:r>
    </w:p>
    <w:p w14:paraId="7644F0CC" w14:textId="77777777" w:rsidR="00535FC8" w:rsidRDefault="00535FC8" w:rsidP="00535FC8">
      <w:pPr>
        <w:tabs>
          <w:tab w:val="left" w:pos="9072"/>
        </w:tabs>
        <w:spacing w:line="360" w:lineRule="auto"/>
        <w:ind w:right="142"/>
        <w:rPr>
          <w:rFonts w:ascii="Helvetica" w:hAnsi="Helvetica" w:cs="Arial"/>
          <w:color w:val="000000" w:themeColor="text1"/>
          <w:sz w:val="22"/>
          <w:szCs w:val="22"/>
        </w:rPr>
      </w:pPr>
      <w:r w:rsidRPr="00535FC8">
        <w:rPr>
          <w:rFonts w:ascii="Helvetica" w:hAnsi="Helvetica" w:cs="Arial"/>
          <w:color w:val="000000" w:themeColor="text1"/>
          <w:sz w:val="22"/>
          <w:szCs w:val="22"/>
        </w:rPr>
        <w:t xml:space="preserve">Zusätzlich stehen Prüfmethoden zur Verifikation von Nadelschutzmechanismen an Autoinjektoren und vorgefüllten Spritzen mit Needle </w:t>
      </w:r>
      <w:proofErr w:type="spellStart"/>
      <w:r w:rsidRPr="00535FC8">
        <w:rPr>
          <w:rFonts w:ascii="Helvetica" w:hAnsi="Helvetica" w:cs="Arial"/>
          <w:color w:val="000000" w:themeColor="text1"/>
          <w:sz w:val="22"/>
          <w:szCs w:val="22"/>
        </w:rPr>
        <w:t>Safety</w:t>
      </w:r>
      <w:proofErr w:type="spellEnd"/>
      <w:r w:rsidRPr="00535FC8">
        <w:rPr>
          <w:rFonts w:ascii="Helvetica" w:hAnsi="Helvetica" w:cs="Arial"/>
          <w:color w:val="000000" w:themeColor="text1"/>
          <w:sz w:val="22"/>
          <w:szCs w:val="22"/>
        </w:rPr>
        <w:t xml:space="preserve"> Device (NSD) zur Verfügung. Damit lässt sich die Funktion dieser Sicherheitsmechanismen überprüfen und dokumentieren.</w:t>
      </w:r>
    </w:p>
    <w:p w14:paraId="44EF5F40" w14:textId="77777777" w:rsidR="00535FC8" w:rsidRPr="00535FC8" w:rsidRDefault="00535FC8" w:rsidP="00535FC8">
      <w:pPr>
        <w:tabs>
          <w:tab w:val="left" w:pos="9072"/>
        </w:tabs>
        <w:spacing w:line="360" w:lineRule="auto"/>
        <w:ind w:right="142"/>
        <w:rPr>
          <w:rFonts w:ascii="Helvetica" w:hAnsi="Helvetica" w:cs="Arial"/>
          <w:color w:val="000000" w:themeColor="text1"/>
          <w:sz w:val="22"/>
          <w:szCs w:val="22"/>
        </w:rPr>
      </w:pPr>
    </w:p>
    <w:p w14:paraId="4DD6AF34" w14:textId="77777777" w:rsidR="00535FC8" w:rsidRPr="00535FC8" w:rsidRDefault="00535FC8" w:rsidP="00535FC8">
      <w:pPr>
        <w:tabs>
          <w:tab w:val="left" w:pos="9072"/>
        </w:tabs>
        <w:spacing w:line="360" w:lineRule="auto"/>
        <w:ind w:right="142"/>
        <w:rPr>
          <w:rFonts w:ascii="Helvetica" w:hAnsi="Helvetica" w:cs="Arial"/>
          <w:color w:val="000000" w:themeColor="text1"/>
          <w:sz w:val="22"/>
          <w:szCs w:val="22"/>
        </w:rPr>
      </w:pPr>
      <w:r w:rsidRPr="00535FC8">
        <w:rPr>
          <w:rFonts w:ascii="Helvetica" w:hAnsi="Helvetica" w:cs="Arial"/>
          <w:b/>
          <w:bCs/>
          <w:color w:val="000000" w:themeColor="text1"/>
          <w:sz w:val="22"/>
          <w:szCs w:val="22"/>
        </w:rPr>
        <w:t>Ein Plattformkonzept für unterschiedliche technische und wirtschaftliche Anforderungen</w:t>
      </w:r>
    </w:p>
    <w:p w14:paraId="400C49B6" w14:textId="77777777" w:rsidR="00535FC8" w:rsidRPr="00535FC8" w:rsidRDefault="00535FC8" w:rsidP="00535FC8">
      <w:pPr>
        <w:tabs>
          <w:tab w:val="left" w:pos="9072"/>
        </w:tabs>
        <w:spacing w:line="360" w:lineRule="auto"/>
        <w:ind w:right="142"/>
        <w:rPr>
          <w:rFonts w:ascii="Helvetica" w:hAnsi="Helvetica" w:cs="Arial"/>
          <w:color w:val="000000" w:themeColor="text1"/>
          <w:sz w:val="22"/>
          <w:szCs w:val="22"/>
        </w:rPr>
      </w:pPr>
      <w:r w:rsidRPr="00535FC8">
        <w:rPr>
          <w:rFonts w:ascii="Helvetica" w:hAnsi="Helvetica" w:cs="Arial"/>
          <w:color w:val="000000" w:themeColor="text1"/>
          <w:sz w:val="22"/>
          <w:szCs w:val="22"/>
        </w:rPr>
        <w:t xml:space="preserve">Die Kombination aus wählbaren Probenhaltern, optischen Messverfahren und synchronisierter Datenerfassung ermöglicht verschiedene Konfigurationen innerhalb eines gemeinsamen Plattformkonzepts. Für Anwender in Entwicklung und Qualitätskontrolle steht damit eine zusätzliche Prüflösung zur Verfügung, deren Funktionsumfang sich an der jeweiligen Prüfaufgabe orientiert. Von der Basiskonfiguration bis zur Ausstattung mit Videoaufzeichnung unterstützt die </w:t>
      </w:r>
      <w:proofErr w:type="spellStart"/>
      <w:r w:rsidRPr="00535FC8">
        <w:rPr>
          <w:rFonts w:ascii="Helvetica" w:hAnsi="Helvetica" w:cs="Arial"/>
          <w:color w:val="000000" w:themeColor="text1"/>
          <w:sz w:val="22"/>
          <w:szCs w:val="22"/>
        </w:rPr>
        <w:t>zwickiLine</w:t>
      </w:r>
      <w:proofErr w:type="spellEnd"/>
      <w:r w:rsidRPr="00535FC8">
        <w:rPr>
          <w:rFonts w:ascii="Helvetica" w:hAnsi="Helvetica" w:cs="Arial"/>
          <w:color w:val="000000" w:themeColor="text1"/>
          <w:sz w:val="22"/>
          <w:szCs w:val="22"/>
        </w:rPr>
        <w:t xml:space="preserve"> reproduzierbare Prüfabläufe und die nachvollziehbare Dokumentation relevanter Injektionsparameter.</w:t>
      </w:r>
    </w:p>
    <w:p w14:paraId="3DFB0C40" w14:textId="77777777" w:rsidR="005030FD" w:rsidRDefault="005030FD" w:rsidP="005030FD">
      <w:pPr>
        <w:tabs>
          <w:tab w:val="left" w:pos="9072"/>
        </w:tabs>
        <w:spacing w:line="360" w:lineRule="auto"/>
        <w:ind w:right="142"/>
        <w:rPr>
          <w:rFonts w:ascii="Helvetica" w:hAnsi="Helvetica" w:cs="Arial"/>
          <w:color w:val="000000" w:themeColor="text1"/>
          <w:sz w:val="22"/>
          <w:szCs w:val="22"/>
        </w:rPr>
      </w:pPr>
    </w:p>
    <w:p w14:paraId="3B99ECAD" w14:textId="77777777" w:rsidR="005030FD" w:rsidRPr="005030FD" w:rsidRDefault="005030FD" w:rsidP="005030FD">
      <w:pPr>
        <w:tabs>
          <w:tab w:val="left" w:pos="9072"/>
        </w:tabs>
        <w:spacing w:line="360" w:lineRule="auto"/>
        <w:ind w:right="142"/>
        <w:rPr>
          <w:rFonts w:ascii="Helvetica" w:hAnsi="Helvetica" w:cs="Arial"/>
          <w:color w:val="000000" w:themeColor="text1"/>
          <w:sz w:val="22"/>
          <w:szCs w:val="22"/>
        </w:rPr>
      </w:pPr>
    </w:p>
    <w:p w14:paraId="0D376A4A" w14:textId="5F3BF2D6" w:rsidR="009B5A91" w:rsidRDefault="009B5A91" w:rsidP="000B23B3">
      <w:pPr>
        <w:tabs>
          <w:tab w:val="left" w:pos="9072"/>
        </w:tabs>
        <w:spacing w:line="360" w:lineRule="auto"/>
        <w:ind w:right="142"/>
        <w:rPr>
          <w:rFonts w:ascii="Helvetica" w:hAnsi="Helvetica" w:cs="Arial"/>
          <w:color w:val="000000" w:themeColor="text1"/>
          <w:sz w:val="22"/>
          <w:szCs w:val="22"/>
        </w:rPr>
      </w:pPr>
    </w:p>
    <w:p w14:paraId="1E94EC03" w14:textId="77777777" w:rsidR="00A6284D" w:rsidRDefault="00A6284D" w:rsidP="000B23B3">
      <w:pPr>
        <w:tabs>
          <w:tab w:val="left" w:pos="9072"/>
        </w:tabs>
        <w:spacing w:line="360" w:lineRule="auto"/>
        <w:ind w:right="142"/>
        <w:rPr>
          <w:rFonts w:ascii="Helvetica" w:hAnsi="Helvetica" w:cs="Arial"/>
          <w:color w:val="000000" w:themeColor="text1"/>
          <w:sz w:val="22"/>
          <w:szCs w:val="22"/>
        </w:rPr>
      </w:pPr>
    </w:p>
    <w:p w14:paraId="7056F110" w14:textId="77777777" w:rsidR="00A6284D" w:rsidRDefault="00A6284D" w:rsidP="000B23B3">
      <w:pPr>
        <w:tabs>
          <w:tab w:val="left" w:pos="9072"/>
        </w:tabs>
        <w:spacing w:line="360" w:lineRule="auto"/>
        <w:ind w:right="142"/>
        <w:rPr>
          <w:rFonts w:ascii="Helvetica" w:hAnsi="Helvetica" w:cs="Arial"/>
          <w:color w:val="000000" w:themeColor="text1"/>
          <w:sz w:val="22"/>
          <w:szCs w:val="22"/>
        </w:rPr>
      </w:pPr>
    </w:p>
    <w:p w14:paraId="6A6D040B" w14:textId="77777777" w:rsidR="00A6284D" w:rsidRDefault="00A6284D" w:rsidP="000B23B3">
      <w:pPr>
        <w:tabs>
          <w:tab w:val="left" w:pos="9072"/>
        </w:tabs>
        <w:spacing w:line="360" w:lineRule="auto"/>
        <w:ind w:right="142"/>
        <w:rPr>
          <w:rFonts w:ascii="Helvetica" w:hAnsi="Helvetica" w:cs="Arial"/>
          <w:color w:val="000000" w:themeColor="text1"/>
          <w:sz w:val="22"/>
          <w:szCs w:val="22"/>
        </w:rPr>
      </w:pPr>
    </w:p>
    <w:p w14:paraId="238E4897" w14:textId="77777777" w:rsidR="00A6284D" w:rsidRDefault="00A6284D" w:rsidP="000B23B3">
      <w:pPr>
        <w:tabs>
          <w:tab w:val="left" w:pos="9072"/>
        </w:tabs>
        <w:spacing w:line="360" w:lineRule="auto"/>
        <w:ind w:right="142"/>
        <w:rPr>
          <w:rFonts w:ascii="Helvetica" w:hAnsi="Helvetica" w:cs="Arial"/>
          <w:color w:val="000000" w:themeColor="text1"/>
          <w:sz w:val="22"/>
          <w:szCs w:val="22"/>
        </w:rPr>
      </w:pPr>
    </w:p>
    <w:p w14:paraId="651185DB" w14:textId="77777777" w:rsidR="00A6284D" w:rsidRDefault="00A6284D" w:rsidP="000B23B3">
      <w:pPr>
        <w:tabs>
          <w:tab w:val="left" w:pos="9072"/>
        </w:tabs>
        <w:spacing w:line="360" w:lineRule="auto"/>
        <w:ind w:right="142"/>
        <w:rPr>
          <w:rFonts w:ascii="Helvetica" w:hAnsi="Helvetica" w:cs="Arial"/>
          <w:color w:val="000000" w:themeColor="text1"/>
          <w:sz w:val="22"/>
          <w:szCs w:val="22"/>
        </w:rPr>
      </w:pPr>
    </w:p>
    <w:p w14:paraId="4BA231B4" w14:textId="77777777" w:rsidR="00A6284D" w:rsidRDefault="00A6284D" w:rsidP="000B23B3">
      <w:pPr>
        <w:tabs>
          <w:tab w:val="left" w:pos="9072"/>
        </w:tabs>
        <w:spacing w:line="360" w:lineRule="auto"/>
        <w:ind w:right="142"/>
        <w:rPr>
          <w:rFonts w:ascii="Helvetica" w:hAnsi="Helvetica" w:cs="Arial"/>
          <w:color w:val="000000" w:themeColor="text1"/>
          <w:sz w:val="22"/>
          <w:szCs w:val="22"/>
        </w:rPr>
      </w:pPr>
    </w:p>
    <w:p w14:paraId="11144CBB" w14:textId="77777777" w:rsidR="00A6284D" w:rsidRDefault="00A6284D" w:rsidP="000B23B3">
      <w:pPr>
        <w:tabs>
          <w:tab w:val="left" w:pos="9072"/>
        </w:tabs>
        <w:spacing w:line="360" w:lineRule="auto"/>
        <w:ind w:right="142"/>
        <w:rPr>
          <w:rFonts w:ascii="Helvetica" w:hAnsi="Helvetica" w:cs="Arial"/>
          <w:color w:val="000000" w:themeColor="text1"/>
          <w:sz w:val="22"/>
          <w:szCs w:val="22"/>
        </w:rPr>
      </w:pPr>
    </w:p>
    <w:p w14:paraId="1D63AF14" w14:textId="77777777" w:rsidR="00A6284D" w:rsidRDefault="00A6284D" w:rsidP="000B23B3">
      <w:pPr>
        <w:tabs>
          <w:tab w:val="left" w:pos="9072"/>
        </w:tabs>
        <w:spacing w:line="360" w:lineRule="auto"/>
        <w:ind w:right="142"/>
        <w:rPr>
          <w:rFonts w:ascii="Helvetica" w:hAnsi="Helvetica" w:cs="Arial"/>
          <w:color w:val="000000" w:themeColor="text1"/>
          <w:sz w:val="22"/>
          <w:szCs w:val="22"/>
        </w:rPr>
      </w:pPr>
    </w:p>
    <w:p w14:paraId="01EB4E40" w14:textId="5ACF7BB6" w:rsidR="00A6284D" w:rsidRDefault="00A6284D" w:rsidP="000B23B3">
      <w:pPr>
        <w:tabs>
          <w:tab w:val="left" w:pos="9072"/>
        </w:tabs>
        <w:spacing w:line="360" w:lineRule="auto"/>
        <w:ind w:right="142"/>
        <w:rPr>
          <w:rFonts w:ascii="Helvetica" w:hAnsi="Helvetica" w:cs="Arial"/>
          <w:color w:val="000000" w:themeColor="text1"/>
          <w:sz w:val="22"/>
          <w:szCs w:val="22"/>
        </w:rPr>
      </w:pPr>
      <w:r w:rsidRPr="00371D66">
        <w:rPr>
          <w:rFonts w:ascii="Helvetica" w:hAnsi="Helvetica" w:cs="Arial"/>
          <w:noProof/>
          <w:sz w:val="28"/>
          <w:szCs w:val="28"/>
        </w:rPr>
        <w:lastRenderedPageBreak/>
        <mc:AlternateContent>
          <mc:Choice Requires="wps">
            <w:drawing>
              <wp:anchor distT="0" distB="0" distL="114300" distR="114300" simplePos="0" relativeHeight="251678720" behindDoc="0" locked="0" layoutInCell="1" allowOverlap="1" wp14:anchorId="55DAE0B1" wp14:editId="362361A1">
                <wp:simplePos x="0" y="0"/>
                <wp:positionH relativeFrom="margin">
                  <wp:posOffset>212</wp:posOffset>
                </wp:positionH>
                <wp:positionV relativeFrom="paragraph">
                  <wp:posOffset>0</wp:posOffset>
                </wp:positionV>
                <wp:extent cx="5623560" cy="1752600"/>
                <wp:effectExtent l="0" t="0" r="0" b="0"/>
                <wp:wrapSquare wrapText="bothSides"/>
                <wp:docPr id="5" name="Textfeld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3560" cy="1752600"/>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F2ACAE" w14:textId="77777777" w:rsidR="005D79FE" w:rsidRPr="004E1F17" w:rsidRDefault="00BC7614" w:rsidP="00C175A1">
                            <w:pPr>
                              <w:spacing w:line="360" w:lineRule="auto"/>
                              <w:rPr>
                                <w:rFonts w:ascii="Helvetica" w:hAnsi="Helvetica" w:cs="Helvetica"/>
                                <w:b/>
                                <w:bCs/>
                                <w:sz w:val="22"/>
                                <w:szCs w:val="22"/>
                              </w:rPr>
                            </w:pPr>
                            <w:r w:rsidRPr="004E1F17">
                              <w:rPr>
                                <w:rFonts w:ascii="Helvetica" w:hAnsi="Helvetica" w:cs="Helvetica"/>
                                <w:b/>
                                <w:sz w:val="22"/>
                                <w:szCs w:val="22"/>
                              </w:rPr>
                              <w:t>Kontakt Zwick</w:t>
                            </w:r>
                            <w:r w:rsidR="002B1BC6" w:rsidRPr="004E1F17">
                              <w:rPr>
                                <w:rFonts w:ascii="Helvetica" w:hAnsi="Helvetica" w:cs="Helvetica"/>
                                <w:b/>
                                <w:sz w:val="22"/>
                                <w:szCs w:val="22"/>
                              </w:rPr>
                              <w:t>Roell</w:t>
                            </w:r>
                            <w:r w:rsidR="004E432C" w:rsidRPr="004E1F17">
                              <w:rPr>
                                <w:rFonts w:ascii="Helvetica" w:hAnsi="Helvetica" w:cs="Helvetica"/>
                                <w:b/>
                                <w:sz w:val="22"/>
                                <w:szCs w:val="22"/>
                              </w:rPr>
                              <w:tab/>
                            </w:r>
                            <w:r w:rsidR="004E432C" w:rsidRPr="004E1F17">
                              <w:rPr>
                                <w:rFonts w:ascii="Helvetica" w:hAnsi="Helvetica" w:cs="Helvetica"/>
                                <w:b/>
                                <w:sz w:val="22"/>
                                <w:szCs w:val="22"/>
                              </w:rPr>
                              <w:tab/>
                            </w:r>
                            <w:r w:rsidR="004E432C" w:rsidRPr="004E1F17">
                              <w:rPr>
                                <w:rFonts w:ascii="Helvetica" w:hAnsi="Helvetica" w:cs="Helvetica"/>
                                <w:b/>
                                <w:sz w:val="22"/>
                                <w:szCs w:val="22"/>
                              </w:rPr>
                              <w:tab/>
                            </w:r>
                            <w:r w:rsidR="004E432C" w:rsidRPr="004E1F17">
                              <w:rPr>
                                <w:rFonts w:ascii="Helvetica" w:hAnsi="Helvetica" w:cs="Helvetica"/>
                                <w:b/>
                                <w:sz w:val="22"/>
                                <w:szCs w:val="22"/>
                              </w:rPr>
                              <w:tab/>
                            </w:r>
                            <w:r w:rsidR="004E432C" w:rsidRPr="004E1F17">
                              <w:rPr>
                                <w:rFonts w:ascii="Helvetica" w:hAnsi="Helvetica" w:cs="Helvetica"/>
                                <w:b/>
                                <w:sz w:val="22"/>
                                <w:szCs w:val="22"/>
                              </w:rPr>
                              <w:tab/>
                              <w:t>Kontakt Pressea</w:t>
                            </w:r>
                            <w:r w:rsidR="005D79FE" w:rsidRPr="004E1F17">
                              <w:rPr>
                                <w:rFonts w:ascii="Helvetica" w:hAnsi="Helvetica" w:cs="Helvetica"/>
                                <w:b/>
                                <w:sz w:val="22"/>
                                <w:szCs w:val="22"/>
                              </w:rPr>
                              <w:t>gentur</w:t>
                            </w:r>
                          </w:p>
                          <w:p w14:paraId="7DD76F57" w14:textId="77777777" w:rsidR="005D79FE" w:rsidRPr="004E1F17" w:rsidRDefault="005D79FE" w:rsidP="006834E5">
                            <w:pPr>
                              <w:ind w:left="993" w:right="-7" w:hanging="993"/>
                              <w:jc w:val="both"/>
                              <w:rPr>
                                <w:rFonts w:ascii="Helvetica" w:hAnsi="Helvetica" w:cs="Helvetica"/>
                                <w:sz w:val="22"/>
                                <w:szCs w:val="22"/>
                              </w:rPr>
                            </w:pPr>
                            <w:r w:rsidRPr="004E1F17">
                              <w:rPr>
                                <w:rFonts w:ascii="Helvetica" w:hAnsi="Helvetica" w:cs="Helvetica"/>
                                <w:sz w:val="22"/>
                                <w:szCs w:val="22"/>
                              </w:rPr>
                              <w:t>Zwick</w:t>
                            </w:r>
                            <w:r w:rsidR="009E1035" w:rsidRPr="004E1F17">
                              <w:rPr>
                                <w:rFonts w:ascii="Helvetica" w:hAnsi="Helvetica" w:cs="Helvetica"/>
                                <w:sz w:val="22"/>
                                <w:szCs w:val="22"/>
                              </w:rPr>
                              <w:t>Roell</w:t>
                            </w:r>
                            <w:r w:rsidRPr="004E1F17">
                              <w:rPr>
                                <w:rFonts w:ascii="Helvetica" w:hAnsi="Helvetica" w:cs="Helvetica"/>
                                <w:sz w:val="22"/>
                                <w:szCs w:val="22"/>
                              </w:rPr>
                              <w:t xml:space="preserve"> GmbH &amp; Co</w:t>
                            </w:r>
                            <w:r w:rsidR="008B5ADE" w:rsidRPr="004E1F17">
                              <w:rPr>
                                <w:rFonts w:ascii="Helvetica" w:hAnsi="Helvetica" w:cs="Helvetica"/>
                                <w:sz w:val="22"/>
                                <w:szCs w:val="22"/>
                              </w:rPr>
                              <w:t>.</w:t>
                            </w:r>
                            <w:r w:rsidRPr="004E1F17">
                              <w:rPr>
                                <w:rFonts w:ascii="Helvetica" w:hAnsi="Helvetica" w:cs="Helvetica"/>
                                <w:sz w:val="22"/>
                                <w:szCs w:val="22"/>
                              </w:rPr>
                              <w:t xml:space="preserve"> KG</w:t>
                            </w:r>
                            <w:r w:rsidR="00441002" w:rsidRPr="004E1F17">
                              <w:rPr>
                                <w:rFonts w:ascii="Helvetica" w:hAnsi="Helvetica" w:cs="Helvetica"/>
                                <w:sz w:val="22"/>
                                <w:szCs w:val="22"/>
                              </w:rPr>
                              <w:tab/>
                            </w:r>
                            <w:r w:rsidR="00441002" w:rsidRPr="004E1F17">
                              <w:rPr>
                                <w:rFonts w:ascii="Helvetica" w:hAnsi="Helvetica" w:cs="Helvetica"/>
                                <w:sz w:val="22"/>
                                <w:szCs w:val="22"/>
                              </w:rPr>
                              <w:tab/>
                            </w:r>
                            <w:r w:rsidR="00441002" w:rsidRPr="004E1F17">
                              <w:rPr>
                                <w:rFonts w:ascii="Helvetica" w:hAnsi="Helvetica" w:cs="Helvetica"/>
                                <w:sz w:val="22"/>
                                <w:szCs w:val="22"/>
                              </w:rPr>
                              <w:tab/>
                            </w:r>
                            <w:r w:rsidR="009813C9" w:rsidRPr="004E1F17">
                              <w:rPr>
                                <w:rFonts w:ascii="Helvetica" w:hAnsi="Helvetica" w:cs="Helvetica"/>
                                <w:sz w:val="22"/>
                                <w:szCs w:val="22"/>
                              </w:rPr>
                              <w:tab/>
                            </w:r>
                            <w:proofErr w:type="spellStart"/>
                            <w:r w:rsidR="00441002" w:rsidRPr="004E1F17">
                              <w:rPr>
                                <w:rFonts w:ascii="Helvetica" w:hAnsi="Helvetica" w:cs="Helvetica"/>
                                <w:sz w:val="22"/>
                                <w:szCs w:val="22"/>
                              </w:rPr>
                              <w:t>awikom</w:t>
                            </w:r>
                            <w:proofErr w:type="spellEnd"/>
                            <w:r w:rsidR="00441002" w:rsidRPr="004E1F17">
                              <w:rPr>
                                <w:rFonts w:ascii="Helvetica" w:hAnsi="Helvetica" w:cs="Helvetica"/>
                                <w:sz w:val="22"/>
                                <w:szCs w:val="22"/>
                              </w:rPr>
                              <w:t xml:space="preserve"> </w:t>
                            </w:r>
                            <w:proofErr w:type="spellStart"/>
                            <w:r w:rsidR="00441002" w:rsidRPr="004E1F17">
                              <w:rPr>
                                <w:rFonts w:ascii="Helvetica" w:hAnsi="Helvetica" w:cs="Helvetica"/>
                                <w:sz w:val="22"/>
                                <w:szCs w:val="22"/>
                              </w:rPr>
                              <w:t>gmbh</w:t>
                            </w:r>
                            <w:proofErr w:type="spellEnd"/>
                          </w:p>
                          <w:p w14:paraId="4CD75E88" w14:textId="77777777" w:rsidR="005D79FE" w:rsidRPr="004E1F17"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Wolfgang Mörsch</w:t>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00672397" w:rsidRPr="004E1F17">
                              <w:rPr>
                                <w:rFonts w:ascii="Helvetica" w:hAnsi="Helvetica" w:cs="Helvetica"/>
                                <w:sz w:val="22"/>
                                <w:szCs w:val="22"/>
                              </w:rPr>
                              <w:t>Verena Hladik</w:t>
                            </w:r>
                          </w:p>
                          <w:p w14:paraId="7D52600B" w14:textId="77777777" w:rsidR="005D79FE" w:rsidRPr="004E1F17"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August-Nagel-Str. 11</w:t>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003F2A2A" w:rsidRPr="004E1F17">
                              <w:rPr>
                                <w:rFonts w:ascii="Helvetica" w:hAnsi="Helvetica" w:cs="Helvetica"/>
                                <w:sz w:val="22"/>
                                <w:szCs w:val="22"/>
                              </w:rPr>
                              <w:t>Otto-Hahn-Ring 3-5</w:t>
                            </w:r>
                          </w:p>
                          <w:p w14:paraId="5C3B81A0" w14:textId="2449077D" w:rsidR="005D79FE" w:rsidRPr="004E1F17"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89079 Ulm</w:t>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t>64653 Lorsch</w:t>
                            </w:r>
                          </w:p>
                          <w:p w14:paraId="71E8CC3C" w14:textId="6C4D750A" w:rsidR="005D79FE"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T</w:t>
                            </w:r>
                            <w:r w:rsidR="00EB15CA" w:rsidRPr="004E1F17">
                              <w:rPr>
                                <w:rFonts w:ascii="Helvetica" w:hAnsi="Helvetica" w:cs="Helvetica"/>
                                <w:sz w:val="22"/>
                                <w:szCs w:val="22"/>
                              </w:rPr>
                              <w:t>el</w:t>
                            </w:r>
                            <w:r w:rsidRPr="004E1F17">
                              <w:rPr>
                                <w:rFonts w:ascii="Helvetica" w:hAnsi="Helvetica" w:cs="Helvetica"/>
                                <w:sz w:val="22"/>
                                <w:szCs w:val="22"/>
                              </w:rPr>
                              <w:t>: +49 (0) 7305-10-</w:t>
                            </w:r>
                            <w:r w:rsidR="00F41242" w:rsidRPr="004E1F17">
                              <w:rPr>
                                <w:rFonts w:ascii="Helvetica" w:hAnsi="Helvetica" w:cs="Helvetica"/>
                                <w:sz w:val="22"/>
                                <w:szCs w:val="22"/>
                              </w:rPr>
                              <w:t>11</w:t>
                            </w:r>
                            <w:r w:rsidRPr="004E1F17">
                              <w:rPr>
                                <w:rFonts w:ascii="Helvetica" w:hAnsi="Helvetica" w:cs="Helvetica"/>
                                <w:sz w:val="22"/>
                                <w:szCs w:val="22"/>
                              </w:rPr>
                              <w:t xml:space="preserve">763 </w:t>
                            </w:r>
                            <w:r w:rsidR="00EB15CA" w:rsidRPr="004E1F17">
                              <w:rPr>
                                <w:rFonts w:ascii="Helvetica" w:hAnsi="Helvetica" w:cs="Helvetica"/>
                                <w:sz w:val="22"/>
                                <w:szCs w:val="22"/>
                              </w:rPr>
                              <w:tab/>
                            </w:r>
                            <w:r w:rsidR="00EB15CA" w:rsidRPr="004E1F17">
                              <w:rPr>
                                <w:rFonts w:ascii="Helvetica" w:hAnsi="Helvetica" w:cs="Helvetica"/>
                                <w:sz w:val="22"/>
                                <w:szCs w:val="22"/>
                              </w:rPr>
                              <w:tab/>
                            </w:r>
                            <w:r w:rsidR="00EB15CA" w:rsidRPr="004E1F17">
                              <w:rPr>
                                <w:rFonts w:ascii="Helvetica" w:hAnsi="Helvetica" w:cs="Helvetica"/>
                                <w:sz w:val="22"/>
                                <w:szCs w:val="22"/>
                              </w:rPr>
                              <w:tab/>
                            </w:r>
                            <w:r w:rsidR="00EB15CA" w:rsidRPr="004E1F17">
                              <w:rPr>
                                <w:rFonts w:ascii="Helvetica" w:hAnsi="Helvetica" w:cs="Helvetica"/>
                                <w:sz w:val="22"/>
                                <w:szCs w:val="22"/>
                              </w:rPr>
                              <w:tab/>
                            </w:r>
                            <w:r w:rsidRPr="004E1F17">
                              <w:rPr>
                                <w:rFonts w:ascii="Helvetica" w:hAnsi="Helvetica" w:cs="Helvetica"/>
                                <w:sz w:val="22"/>
                                <w:szCs w:val="22"/>
                              </w:rPr>
                              <w:t>T</w:t>
                            </w:r>
                            <w:r w:rsidR="00EB15CA" w:rsidRPr="004E1F17">
                              <w:rPr>
                                <w:rFonts w:ascii="Helvetica" w:hAnsi="Helvetica" w:cs="Helvetica"/>
                                <w:sz w:val="22"/>
                                <w:szCs w:val="22"/>
                              </w:rPr>
                              <w:t>el</w:t>
                            </w:r>
                            <w:r w:rsidR="004E432C" w:rsidRPr="004E1F17">
                              <w:rPr>
                                <w:rFonts w:ascii="Helvetica" w:hAnsi="Helvetica" w:cs="Helvetica"/>
                                <w:sz w:val="22"/>
                                <w:szCs w:val="22"/>
                              </w:rPr>
                              <w:t>: +49 (0) 6251-17550-1</w:t>
                            </w:r>
                            <w:r w:rsidR="00672397" w:rsidRPr="004E1F17">
                              <w:rPr>
                                <w:rFonts w:ascii="Helvetica" w:hAnsi="Helvetica" w:cs="Helvetica"/>
                                <w:sz w:val="22"/>
                                <w:szCs w:val="22"/>
                              </w:rPr>
                              <w:t>0</w:t>
                            </w:r>
                          </w:p>
                          <w:p w14:paraId="0C3865A2" w14:textId="77777777" w:rsidR="004E1F17" w:rsidRPr="004E1F17" w:rsidRDefault="004E1F17" w:rsidP="006834E5">
                            <w:pPr>
                              <w:ind w:left="993" w:hanging="993"/>
                              <w:jc w:val="both"/>
                              <w:rPr>
                                <w:rFonts w:ascii="Helvetica" w:hAnsi="Helvetica" w:cs="Helvetica"/>
                                <w:sz w:val="22"/>
                                <w:szCs w:val="22"/>
                              </w:rPr>
                            </w:pPr>
                          </w:p>
                          <w:p w14:paraId="0AF01655" w14:textId="6AF90CD7" w:rsidR="005D79FE" w:rsidRPr="00364AF9" w:rsidRDefault="005D79FE" w:rsidP="006834E5">
                            <w:pPr>
                              <w:rPr>
                                <w:rFonts w:ascii="Helvetica" w:hAnsi="Helvetica" w:cs="Helvetica"/>
                                <w:color w:val="C00000"/>
                                <w:sz w:val="22"/>
                                <w:szCs w:val="22"/>
                              </w:rPr>
                            </w:pPr>
                            <w:hyperlink r:id="rId17" w:history="1">
                              <w:r w:rsidRPr="00364AF9">
                                <w:rPr>
                                  <w:rStyle w:val="Hyperlink"/>
                                  <w:rFonts w:ascii="Helvetica" w:hAnsi="Helvetica" w:cs="Helvetica"/>
                                  <w:color w:val="C00000"/>
                                  <w:sz w:val="22"/>
                                  <w:szCs w:val="22"/>
                                  <w:u w:val="none"/>
                                </w:rPr>
                                <w:t>wolfgang.moersch@zwick</w:t>
                              </w:r>
                              <w:r w:rsidR="00DB5C34" w:rsidRPr="00364AF9">
                                <w:rPr>
                                  <w:rStyle w:val="Hyperlink"/>
                                  <w:rFonts w:ascii="Helvetica" w:hAnsi="Helvetica" w:cs="Helvetica"/>
                                  <w:color w:val="C00000"/>
                                  <w:sz w:val="22"/>
                                  <w:szCs w:val="22"/>
                                  <w:u w:val="none"/>
                                </w:rPr>
                                <w:t>roell.com</w:t>
                              </w:r>
                            </w:hyperlink>
                            <w:r w:rsidRPr="00364AF9">
                              <w:rPr>
                                <w:rFonts w:ascii="Helvetica" w:hAnsi="Helvetica" w:cs="Helvetica"/>
                                <w:color w:val="C00000"/>
                                <w:sz w:val="22"/>
                                <w:szCs w:val="22"/>
                              </w:rPr>
                              <w:t xml:space="preserve"> </w:t>
                            </w:r>
                            <w:r w:rsidR="008E1C37" w:rsidRPr="00364AF9">
                              <w:rPr>
                                <w:rFonts w:ascii="Helvetica" w:hAnsi="Helvetica" w:cs="Helvetica"/>
                                <w:color w:val="C00000"/>
                                <w:sz w:val="22"/>
                                <w:szCs w:val="22"/>
                              </w:rPr>
                              <w:tab/>
                            </w:r>
                            <w:r w:rsidR="008E1C37" w:rsidRPr="00364AF9">
                              <w:rPr>
                                <w:rFonts w:ascii="Helvetica" w:hAnsi="Helvetica" w:cs="Helvetica"/>
                                <w:color w:val="C00000"/>
                                <w:sz w:val="22"/>
                                <w:szCs w:val="22"/>
                              </w:rPr>
                              <w:tab/>
                            </w:r>
                            <w:r w:rsidR="008E1C37" w:rsidRPr="00364AF9">
                              <w:rPr>
                                <w:rFonts w:ascii="Helvetica" w:hAnsi="Helvetica" w:cs="Helvetica"/>
                                <w:color w:val="C00000"/>
                                <w:sz w:val="22"/>
                                <w:szCs w:val="22"/>
                              </w:rPr>
                              <w:tab/>
                            </w:r>
                            <w:hyperlink r:id="rId18" w:history="1">
                              <w:r w:rsidR="00672397" w:rsidRPr="00364AF9">
                                <w:rPr>
                                  <w:rStyle w:val="Hyperlink"/>
                                  <w:rFonts w:ascii="Helvetica" w:hAnsi="Helvetica" w:cs="Helvetica"/>
                                  <w:color w:val="C00000"/>
                                  <w:sz w:val="22"/>
                                  <w:szCs w:val="22"/>
                                  <w:u w:val="none"/>
                                </w:rPr>
                                <w:t>verena.hladik</w:t>
                              </w:r>
                              <w:r w:rsidRPr="00364AF9">
                                <w:rPr>
                                  <w:rStyle w:val="Hyperlink"/>
                                  <w:rFonts w:ascii="Helvetica" w:hAnsi="Helvetica" w:cs="Helvetica"/>
                                  <w:color w:val="C00000"/>
                                  <w:sz w:val="22"/>
                                  <w:szCs w:val="22"/>
                                  <w:u w:val="none"/>
                                </w:rPr>
                                <w:t>@awikom.de</w:t>
                              </w:r>
                            </w:hyperlink>
                          </w:p>
                          <w:p w14:paraId="37956A29" w14:textId="47759372" w:rsidR="005D79FE" w:rsidRPr="00364AF9" w:rsidRDefault="005D79FE" w:rsidP="006834E5">
                            <w:pPr>
                              <w:rPr>
                                <w:rFonts w:ascii="Helvetica" w:hAnsi="Helvetica" w:cs="Helvetica"/>
                                <w:color w:val="C00000"/>
                                <w:sz w:val="22"/>
                                <w:szCs w:val="22"/>
                              </w:rPr>
                            </w:pPr>
                            <w:hyperlink r:id="rId19" w:history="1">
                              <w:r w:rsidRPr="00364AF9">
                                <w:rPr>
                                  <w:rStyle w:val="Hyperlink"/>
                                  <w:rFonts w:ascii="Helvetica" w:hAnsi="Helvetica" w:cs="Helvetica"/>
                                  <w:color w:val="C00000"/>
                                  <w:sz w:val="22"/>
                                  <w:szCs w:val="22"/>
                                  <w:u w:val="none"/>
                                </w:rPr>
                                <w:t>www.zwick</w:t>
                              </w:r>
                              <w:r w:rsidR="001A22ED" w:rsidRPr="00364AF9">
                                <w:rPr>
                                  <w:rStyle w:val="Hyperlink"/>
                                  <w:rFonts w:ascii="Helvetica" w:hAnsi="Helvetica" w:cs="Helvetica"/>
                                  <w:color w:val="C00000"/>
                                  <w:sz w:val="22"/>
                                  <w:szCs w:val="22"/>
                                  <w:u w:val="none"/>
                                </w:rPr>
                                <w:t>roell</w:t>
                              </w:r>
                              <w:r w:rsidRPr="00364AF9">
                                <w:rPr>
                                  <w:rStyle w:val="Hyperlink"/>
                                  <w:rFonts w:ascii="Helvetica" w:hAnsi="Helvetica" w:cs="Helvetica"/>
                                  <w:color w:val="C00000"/>
                                  <w:sz w:val="22"/>
                                  <w:szCs w:val="22"/>
                                  <w:u w:val="none"/>
                                </w:rPr>
                                <w:t>.</w:t>
                              </w:r>
                              <w:r w:rsidR="001A22ED" w:rsidRPr="00364AF9">
                                <w:rPr>
                                  <w:rStyle w:val="Hyperlink"/>
                                  <w:rFonts w:ascii="Helvetica" w:hAnsi="Helvetica" w:cs="Helvetica"/>
                                  <w:color w:val="C00000"/>
                                  <w:sz w:val="22"/>
                                  <w:szCs w:val="22"/>
                                  <w:u w:val="none"/>
                                </w:rPr>
                                <w:t>com</w:t>
                              </w:r>
                            </w:hyperlink>
                            <w:r w:rsidRPr="00364AF9">
                              <w:rPr>
                                <w:rFonts w:ascii="Helvetica" w:hAnsi="Helvetica" w:cs="Helvetica"/>
                                <w:color w:val="C00000"/>
                                <w:sz w:val="22"/>
                                <w:szCs w:val="22"/>
                              </w:rPr>
                              <w:tab/>
                            </w:r>
                            <w:r w:rsidRPr="00364AF9">
                              <w:rPr>
                                <w:rFonts w:ascii="Helvetica" w:hAnsi="Helvetica" w:cs="Helvetica"/>
                                <w:color w:val="C00000"/>
                                <w:sz w:val="22"/>
                                <w:szCs w:val="22"/>
                              </w:rPr>
                              <w:tab/>
                            </w:r>
                            <w:r w:rsidRPr="00364AF9">
                              <w:rPr>
                                <w:rFonts w:ascii="Helvetica" w:hAnsi="Helvetica" w:cs="Helvetica"/>
                                <w:color w:val="C00000"/>
                                <w:sz w:val="22"/>
                                <w:szCs w:val="22"/>
                              </w:rPr>
                              <w:tab/>
                            </w:r>
                            <w:r w:rsidRPr="00364AF9">
                              <w:rPr>
                                <w:rFonts w:ascii="Helvetica" w:hAnsi="Helvetica" w:cs="Helvetica"/>
                                <w:color w:val="C00000"/>
                                <w:sz w:val="22"/>
                                <w:szCs w:val="22"/>
                              </w:rPr>
                              <w:tab/>
                            </w:r>
                            <w:r w:rsidRPr="00364AF9">
                              <w:rPr>
                                <w:rFonts w:ascii="Helvetica" w:hAnsi="Helvetica" w:cs="Helvetica"/>
                                <w:color w:val="C00000"/>
                                <w:sz w:val="22"/>
                                <w:szCs w:val="22"/>
                              </w:rPr>
                              <w:tab/>
                            </w:r>
                            <w:hyperlink r:id="rId20" w:history="1">
                              <w:r w:rsidRPr="00364AF9">
                                <w:rPr>
                                  <w:rStyle w:val="Hyperlink"/>
                                  <w:rFonts w:ascii="Helvetica" w:hAnsi="Helvetica" w:cs="Helvetica"/>
                                  <w:color w:val="C00000"/>
                                  <w:sz w:val="22"/>
                                  <w:szCs w:val="22"/>
                                  <w:u w:val="none"/>
                                </w:rPr>
                                <w:t>www.awikom.de</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DAE0B1" id="Textfeld 7" o:spid="_x0000_s1031" type="#_x0000_t202" style="position:absolute;margin-left:0;margin-top:0;width:442.8pt;height:138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" fillcolor="#d8d8d8 [2732]" stroked="f">
                <v:textbox>
                  <w:txbxContent>
                    <w:p w14:paraId="49F2ACAE" w14:textId="77777777" w:rsidR="005D79FE" w:rsidRPr="004E1F17" w:rsidRDefault="00BC7614" w:rsidP="00C175A1">
                      <w:pPr>
                        <w:spacing w:line="360" w:lineRule="auto"/>
                        <w:rPr>
                          <w:rFonts w:ascii="Helvetica" w:hAnsi="Helvetica" w:cs="Helvetica"/>
                          <w:b/>
                          <w:bCs/>
                          <w:sz w:val="22"/>
                          <w:szCs w:val="22"/>
                        </w:rPr>
                      </w:pPr>
                      <w:r w:rsidRPr="004E1F17">
                        <w:rPr>
                          <w:rFonts w:ascii="Helvetica" w:hAnsi="Helvetica" w:cs="Helvetica"/>
                          <w:b/>
                          <w:sz w:val="22"/>
                          <w:szCs w:val="22"/>
                        </w:rPr>
                        <w:t>Kontakt Zwick</w:t>
                      </w:r>
                      <w:r w:rsidR="002B1BC6" w:rsidRPr="004E1F17">
                        <w:rPr>
                          <w:rFonts w:ascii="Helvetica" w:hAnsi="Helvetica" w:cs="Helvetica"/>
                          <w:b/>
                          <w:sz w:val="22"/>
                          <w:szCs w:val="22"/>
                        </w:rPr>
                        <w:t>Roell</w:t>
                      </w:r>
                      <w:r w:rsidR="004E432C" w:rsidRPr="004E1F17">
                        <w:rPr>
                          <w:rFonts w:ascii="Helvetica" w:hAnsi="Helvetica" w:cs="Helvetica"/>
                          <w:b/>
                          <w:sz w:val="22"/>
                          <w:szCs w:val="22"/>
                        </w:rPr>
                        <w:tab/>
                      </w:r>
                      <w:r w:rsidR="004E432C" w:rsidRPr="004E1F17">
                        <w:rPr>
                          <w:rFonts w:ascii="Helvetica" w:hAnsi="Helvetica" w:cs="Helvetica"/>
                          <w:b/>
                          <w:sz w:val="22"/>
                          <w:szCs w:val="22"/>
                        </w:rPr>
                        <w:tab/>
                      </w:r>
                      <w:r w:rsidR="004E432C" w:rsidRPr="004E1F17">
                        <w:rPr>
                          <w:rFonts w:ascii="Helvetica" w:hAnsi="Helvetica" w:cs="Helvetica"/>
                          <w:b/>
                          <w:sz w:val="22"/>
                          <w:szCs w:val="22"/>
                        </w:rPr>
                        <w:tab/>
                      </w:r>
                      <w:r w:rsidR="004E432C" w:rsidRPr="004E1F17">
                        <w:rPr>
                          <w:rFonts w:ascii="Helvetica" w:hAnsi="Helvetica" w:cs="Helvetica"/>
                          <w:b/>
                          <w:sz w:val="22"/>
                          <w:szCs w:val="22"/>
                        </w:rPr>
                        <w:tab/>
                      </w:r>
                      <w:r w:rsidR="004E432C" w:rsidRPr="004E1F17">
                        <w:rPr>
                          <w:rFonts w:ascii="Helvetica" w:hAnsi="Helvetica" w:cs="Helvetica"/>
                          <w:b/>
                          <w:sz w:val="22"/>
                          <w:szCs w:val="22"/>
                        </w:rPr>
                        <w:tab/>
                        <w:t>Kontakt Pressea</w:t>
                      </w:r>
                      <w:r w:rsidR="005D79FE" w:rsidRPr="004E1F17">
                        <w:rPr>
                          <w:rFonts w:ascii="Helvetica" w:hAnsi="Helvetica" w:cs="Helvetica"/>
                          <w:b/>
                          <w:sz w:val="22"/>
                          <w:szCs w:val="22"/>
                        </w:rPr>
                        <w:t>gentur</w:t>
                      </w:r>
                    </w:p>
                    <w:p w14:paraId="7DD76F57" w14:textId="77777777" w:rsidR="005D79FE" w:rsidRPr="004E1F17" w:rsidRDefault="005D79FE" w:rsidP="006834E5">
                      <w:pPr>
                        <w:ind w:left="993" w:right="-7" w:hanging="993"/>
                        <w:jc w:val="both"/>
                        <w:rPr>
                          <w:rFonts w:ascii="Helvetica" w:hAnsi="Helvetica" w:cs="Helvetica"/>
                          <w:sz w:val="22"/>
                          <w:szCs w:val="22"/>
                        </w:rPr>
                      </w:pPr>
                      <w:r w:rsidRPr="004E1F17">
                        <w:rPr>
                          <w:rFonts w:ascii="Helvetica" w:hAnsi="Helvetica" w:cs="Helvetica"/>
                          <w:sz w:val="22"/>
                          <w:szCs w:val="22"/>
                        </w:rPr>
                        <w:t>Zwick</w:t>
                      </w:r>
                      <w:r w:rsidR="009E1035" w:rsidRPr="004E1F17">
                        <w:rPr>
                          <w:rFonts w:ascii="Helvetica" w:hAnsi="Helvetica" w:cs="Helvetica"/>
                          <w:sz w:val="22"/>
                          <w:szCs w:val="22"/>
                        </w:rPr>
                        <w:t>Roell</w:t>
                      </w:r>
                      <w:r w:rsidRPr="004E1F17">
                        <w:rPr>
                          <w:rFonts w:ascii="Helvetica" w:hAnsi="Helvetica" w:cs="Helvetica"/>
                          <w:sz w:val="22"/>
                          <w:szCs w:val="22"/>
                        </w:rPr>
                        <w:t xml:space="preserve"> GmbH &amp; Co</w:t>
                      </w:r>
                      <w:r w:rsidR="008B5ADE" w:rsidRPr="004E1F17">
                        <w:rPr>
                          <w:rFonts w:ascii="Helvetica" w:hAnsi="Helvetica" w:cs="Helvetica"/>
                          <w:sz w:val="22"/>
                          <w:szCs w:val="22"/>
                        </w:rPr>
                        <w:t>.</w:t>
                      </w:r>
                      <w:r w:rsidRPr="004E1F17">
                        <w:rPr>
                          <w:rFonts w:ascii="Helvetica" w:hAnsi="Helvetica" w:cs="Helvetica"/>
                          <w:sz w:val="22"/>
                          <w:szCs w:val="22"/>
                        </w:rPr>
                        <w:t xml:space="preserve"> KG</w:t>
                      </w:r>
                      <w:r w:rsidR="00441002" w:rsidRPr="004E1F17">
                        <w:rPr>
                          <w:rFonts w:ascii="Helvetica" w:hAnsi="Helvetica" w:cs="Helvetica"/>
                          <w:sz w:val="22"/>
                          <w:szCs w:val="22"/>
                        </w:rPr>
                        <w:tab/>
                      </w:r>
                      <w:r w:rsidR="00441002" w:rsidRPr="004E1F17">
                        <w:rPr>
                          <w:rFonts w:ascii="Helvetica" w:hAnsi="Helvetica" w:cs="Helvetica"/>
                          <w:sz w:val="22"/>
                          <w:szCs w:val="22"/>
                        </w:rPr>
                        <w:tab/>
                      </w:r>
                      <w:r w:rsidR="00441002" w:rsidRPr="004E1F17">
                        <w:rPr>
                          <w:rFonts w:ascii="Helvetica" w:hAnsi="Helvetica" w:cs="Helvetica"/>
                          <w:sz w:val="22"/>
                          <w:szCs w:val="22"/>
                        </w:rPr>
                        <w:tab/>
                      </w:r>
                      <w:r w:rsidR="009813C9" w:rsidRPr="004E1F17">
                        <w:rPr>
                          <w:rFonts w:ascii="Helvetica" w:hAnsi="Helvetica" w:cs="Helvetica"/>
                          <w:sz w:val="22"/>
                          <w:szCs w:val="22"/>
                        </w:rPr>
                        <w:tab/>
                      </w:r>
                      <w:proofErr w:type="spellStart"/>
                      <w:r w:rsidR="00441002" w:rsidRPr="004E1F17">
                        <w:rPr>
                          <w:rFonts w:ascii="Helvetica" w:hAnsi="Helvetica" w:cs="Helvetica"/>
                          <w:sz w:val="22"/>
                          <w:szCs w:val="22"/>
                        </w:rPr>
                        <w:t>awikom</w:t>
                      </w:r>
                      <w:proofErr w:type="spellEnd"/>
                      <w:r w:rsidR="00441002" w:rsidRPr="004E1F17">
                        <w:rPr>
                          <w:rFonts w:ascii="Helvetica" w:hAnsi="Helvetica" w:cs="Helvetica"/>
                          <w:sz w:val="22"/>
                          <w:szCs w:val="22"/>
                        </w:rPr>
                        <w:t xml:space="preserve"> </w:t>
                      </w:r>
                      <w:proofErr w:type="spellStart"/>
                      <w:r w:rsidR="00441002" w:rsidRPr="004E1F17">
                        <w:rPr>
                          <w:rFonts w:ascii="Helvetica" w:hAnsi="Helvetica" w:cs="Helvetica"/>
                          <w:sz w:val="22"/>
                          <w:szCs w:val="22"/>
                        </w:rPr>
                        <w:t>gmbh</w:t>
                      </w:r>
                      <w:proofErr w:type="spellEnd"/>
                    </w:p>
                    <w:p w14:paraId="4CD75E88" w14:textId="77777777" w:rsidR="005D79FE" w:rsidRPr="004E1F17"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Wolfgang Mörsch</w:t>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00672397" w:rsidRPr="004E1F17">
                        <w:rPr>
                          <w:rFonts w:ascii="Helvetica" w:hAnsi="Helvetica" w:cs="Helvetica"/>
                          <w:sz w:val="22"/>
                          <w:szCs w:val="22"/>
                        </w:rPr>
                        <w:t>Verena Hladik</w:t>
                      </w:r>
                    </w:p>
                    <w:p w14:paraId="7D52600B" w14:textId="77777777" w:rsidR="005D79FE" w:rsidRPr="004E1F17"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August-Nagel-Str. 11</w:t>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003F2A2A" w:rsidRPr="004E1F17">
                        <w:rPr>
                          <w:rFonts w:ascii="Helvetica" w:hAnsi="Helvetica" w:cs="Helvetica"/>
                          <w:sz w:val="22"/>
                          <w:szCs w:val="22"/>
                        </w:rPr>
                        <w:t>Otto-Hahn-Ring 3-5</w:t>
                      </w:r>
                    </w:p>
                    <w:p w14:paraId="5C3B81A0" w14:textId="2449077D" w:rsidR="005D79FE" w:rsidRPr="004E1F17"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89079 Ulm</w:t>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t>64653 Lorsch</w:t>
                      </w:r>
                    </w:p>
                    <w:p w14:paraId="71E8CC3C" w14:textId="6C4D750A" w:rsidR="005D79FE"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T</w:t>
                      </w:r>
                      <w:r w:rsidR="00EB15CA" w:rsidRPr="004E1F17">
                        <w:rPr>
                          <w:rFonts w:ascii="Helvetica" w:hAnsi="Helvetica" w:cs="Helvetica"/>
                          <w:sz w:val="22"/>
                          <w:szCs w:val="22"/>
                        </w:rPr>
                        <w:t>el</w:t>
                      </w:r>
                      <w:r w:rsidRPr="004E1F17">
                        <w:rPr>
                          <w:rFonts w:ascii="Helvetica" w:hAnsi="Helvetica" w:cs="Helvetica"/>
                          <w:sz w:val="22"/>
                          <w:szCs w:val="22"/>
                        </w:rPr>
                        <w:t>: +49 (0) 7305-10-</w:t>
                      </w:r>
                      <w:r w:rsidR="00F41242" w:rsidRPr="004E1F17">
                        <w:rPr>
                          <w:rFonts w:ascii="Helvetica" w:hAnsi="Helvetica" w:cs="Helvetica"/>
                          <w:sz w:val="22"/>
                          <w:szCs w:val="22"/>
                        </w:rPr>
                        <w:t>11</w:t>
                      </w:r>
                      <w:r w:rsidRPr="004E1F17">
                        <w:rPr>
                          <w:rFonts w:ascii="Helvetica" w:hAnsi="Helvetica" w:cs="Helvetica"/>
                          <w:sz w:val="22"/>
                          <w:szCs w:val="22"/>
                        </w:rPr>
                        <w:t xml:space="preserve">763 </w:t>
                      </w:r>
                      <w:r w:rsidR="00EB15CA" w:rsidRPr="004E1F17">
                        <w:rPr>
                          <w:rFonts w:ascii="Helvetica" w:hAnsi="Helvetica" w:cs="Helvetica"/>
                          <w:sz w:val="22"/>
                          <w:szCs w:val="22"/>
                        </w:rPr>
                        <w:tab/>
                      </w:r>
                      <w:r w:rsidR="00EB15CA" w:rsidRPr="004E1F17">
                        <w:rPr>
                          <w:rFonts w:ascii="Helvetica" w:hAnsi="Helvetica" w:cs="Helvetica"/>
                          <w:sz w:val="22"/>
                          <w:szCs w:val="22"/>
                        </w:rPr>
                        <w:tab/>
                      </w:r>
                      <w:r w:rsidR="00EB15CA" w:rsidRPr="004E1F17">
                        <w:rPr>
                          <w:rFonts w:ascii="Helvetica" w:hAnsi="Helvetica" w:cs="Helvetica"/>
                          <w:sz w:val="22"/>
                          <w:szCs w:val="22"/>
                        </w:rPr>
                        <w:tab/>
                      </w:r>
                      <w:r w:rsidR="00EB15CA" w:rsidRPr="004E1F17">
                        <w:rPr>
                          <w:rFonts w:ascii="Helvetica" w:hAnsi="Helvetica" w:cs="Helvetica"/>
                          <w:sz w:val="22"/>
                          <w:szCs w:val="22"/>
                        </w:rPr>
                        <w:tab/>
                      </w:r>
                      <w:r w:rsidRPr="004E1F17">
                        <w:rPr>
                          <w:rFonts w:ascii="Helvetica" w:hAnsi="Helvetica" w:cs="Helvetica"/>
                          <w:sz w:val="22"/>
                          <w:szCs w:val="22"/>
                        </w:rPr>
                        <w:t>T</w:t>
                      </w:r>
                      <w:r w:rsidR="00EB15CA" w:rsidRPr="004E1F17">
                        <w:rPr>
                          <w:rFonts w:ascii="Helvetica" w:hAnsi="Helvetica" w:cs="Helvetica"/>
                          <w:sz w:val="22"/>
                          <w:szCs w:val="22"/>
                        </w:rPr>
                        <w:t>el</w:t>
                      </w:r>
                      <w:r w:rsidR="004E432C" w:rsidRPr="004E1F17">
                        <w:rPr>
                          <w:rFonts w:ascii="Helvetica" w:hAnsi="Helvetica" w:cs="Helvetica"/>
                          <w:sz w:val="22"/>
                          <w:szCs w:val="22"/>
                        </w:rPr>
                        <w:t>: +49 (0) 6251-17550-1</w:t>
                      </w:r>
                      <w:r w:rsidR="00672397" w:rsidRPr="004E1F17">
                        <w:rPr>
                          <w:rFonts w:ascii="Helvetica" w:hAnsi="Helvetica" w:cs="Helvetica"/>
                          <w:sz w:val="22"/>
                          <w:szCs w:val="22"/>
                        </w:rPr>
                        <w:t>0</w:t>
                      </w:r>
                    </w:p>
                    <w:p w14:paraId="0C3865A2" w14:textId="77777777" w:rsidR="004E1F17" w:rsidRPr="004E1F17" w:rsidRDefault="004E1F17" w:rsidP="006834E5">
                      <w:pPr>
                        <w:ind w:left="993" w:hanging="993"/>
                        <w:jc w:val="both"/>
                        <w:rPr>
                          <w:rFonts w:ascii="Helvetica" w:hAnsi="Helvetica" w:cs="Helvetica"/>
                          <w:sz w:val="22"/>
                          <w:szCs w:val="22"/>
                        </w:rPr>
                      </w:pPr>
                    </w:p>
                    <w:p w14:paraId="0AF01655" w14:textId="6AF90CD7" w:rsidR="005D79FE" w:rsidRPr="00364AF9" w:rsidRDefault="005D79FE" w:rsidP="006834E5">
                      <w:pPr>
                        <w:rPr>
                          <w:rFonts w:ascii="Helvetica" w:hAnsi="Helvetica" w:cs="Helvetica"/>
                          <w:color w:val="C00000"/>
                          <w:sz w:val="22"/>
                          <w:szCs w:val="22"/>
                        </w:rPr>
                      </w:pPr>
                      <w:hyperlink r:id="rId21" w:history="1">
                        <w:r w:rsidRPr="00364AF9">
                          <w:rPr>
                            <w:rStyle w:val="Hyperlink"/>
                            <w:rFonts w:ascii="Helvetica" w:hAnsi="Helvetica" w:cs="Helvetica"/>
                            <w:color w:val="C00000"/>
                            <w:sz w:val="22"/>
                            <w:szCs w:val="22"/>
                            <w:u w:val="none"/>
                          </w:rPr>
                          <w:t>wolfgang.moersch@zwick</w:t>
                        </w:r>
                        <w:r w:rsidR="00DB5C34" w:rsidRPr="00364AF9">
                          <w:rPr>
                            <w:rStyle w:val="Hyperlink"/>
                            <w:rFonts w:ascii="Helvetica" w:hAnsi="Helvetica" w:cs="Helvetica"/>
                            <w:color w:val="C00000"/>
                            <w:sz w:val="22"/>
                            <w:szCs w:val="22"/>
                            <w:u w:val="none"/>
                          </w:rPr>
                          <w:t>roell.com</w:t>
                        </w:r>
                      </w:hyperlink>
                      <w:r w:rsidRPr="00364AF9">
                        <w:rPr>
                          <w:rFonts w:ascii="Helvetica" w:hAnsi="Helvetica" w:cs="Helvetica"/>
                          <w:color w:val="C00000"/>
                          <w:sz w:val="22"/>
                          <w:szCs w:val="22"/>
                        </w:rPr>
                        <w:t xml:space="preserve"> </w:t>
                      </w:r>
                      <w:r w:rsidR="008E1C37" w:rsidRPr="00364AF9">
                        <w:rPr>
                          <w:rFonts w:ascii="Helvetica" w:hAnsi="Helvetica" w:cs="Helvetica"/>
                          <w:color w:val="C00000"/>
                          <w:sz w:val="22"/>
                          <w:szCs w:val="22"/>
                        </w:rPr>
                        <w:tab/>
                      </w:r>
                      <w:r w:rsidR="008E1C37" w:rsidRPr="00364AF9">
                        <w:rPr>
                          <w:rFonts w:ascii="Helvetica" w:hAnsi="Helvetica" w:cs="Helvetica"/>
                          <w:color w:val="C00000"/>
                          <w:sz w:val="22"/>
                          <w:szCs w:val="22"/>
                        </w:rPr>
                        <w:tab/>
                      </w:r>
                      <w:r w:rsidR="008E1C37" w:rsidRPr="00364AF9">
                        <w:rPr>
                          <w:rFonts w:ascii="Helvetica" w:hAnsi="Helvetica" w:cs="Helvetica"/>
                          <w:color w:val="C00000"/>
                          <w:sz w:val="22"/>
                          <w:szCs w:val="22"/>
                        </w:rPr>
                        <w:tab/>
                      </w:r>
                      <w:hyperlink r:id="rId22" w:history="1">
                        <w:r w:rsidR="00672397" w:rsidRPr="00364AF9">
                          <w:rPr>
                            <w:rStyle w:val="Hyperlink"/>
                            <w:rFonts w:ascii="Helvetica" w:hAnsi="Helvetica" w:cs="Helvetica"/>
                            <w:color w:val="C00000"/>
                            <w:sz w:val="22"/>
                            <w:szCs w:val="22"/>
                            <w:u w:val="none"/>
                          </w:rPr>
                          <w:t>verena.hladik</w:t>
                        </w:r>
                        <w:r w:rsidRPr="00364AF9">
                          <w:rPr>
                            <w:rStyle w:val="Hyperlink"/>
                            <w:rFonts w:ascii="Helvetica" w:hAnsi="Helvetica" w:cs="Helvetica"/>
                            <w:color w:val="C00000"/>
                            <w:sz w:val="22"/>
                            <w:szCs w:val="22"/>
                            <w:u w:val="none"/>
                          </w:rPr>
                          <w:t>@awikom.de</w:t>
                        </w:r>
                      </w:hyperlink>
                    </w:p>
                    <w:p w14:paraId="37956A29" w14:textId="47759372" w:rsidR="005D79FE" w:rsidRPr="00364AF9" w:rsidRDefault="005D79FE" w:rsidP="006834E5">
                      <w:pPr>
                        <w:rPr>
                          <w:rFonts w:ascii="Helvetica" w:hAnsi="Helvetica" w:cs="Helvetica"/>
                          <w:color w:val="C00000"/>
                          <w:sz w:val="22"/>
                          <w:szCs w:val="22"/>
                        </w:rPr>
                      </w:pPr>
                      <w:hyperlink r:id="rId23" w:history="1">
                        <w:r w:rsidRPr="00364AF9">
                          <w:rPr>
                            <w:rStyle w:val="Hyperlink"/>
                            <w:rFonts w:ascii="Helvetica" w:hAnsi="Helvetica" w:cs="Helvetica"/>
                            <w:color w:val="C00000"/>
                            <w:sz w:val="22"/>
                            <w:szCs w:val="22"/>
                            <w:u w:val="none"/>
                          </w:rPr>
                          <w:t>www.zwick</w:t>
                        </w:r>
                        <w:r w:rsidR="001A22ED" w:rsidRPr="00364AF9">
                          <w:rPr>
                            <w:rStyle w:val="Hyperlink"/>
                            <w:rFonts w:ascii="Helvetica" w:hAnsi="Helvetica" w:cs="Helvetica"/>
                            <w:color w:val="C00000"/>
                            <w:sz w:val="22"/>
                            <w:szCs w:val="22"/>
                            <w:u w:val="none"/>
                          </w:rPr>
                          <w:t>roell</w:t>
                        </w:r>
                        <w:r w:rsidRPr="00364AF9">
                          <w:rPr>
                            <w:rStyle w:val="Hyperlink"/>
                            <w:rFonts w:ascii="Helvetica" w:hAnsi="Helvetica" w:cs="Helvetica"/>
                            <w:color w:val="C00000"/>
                            <w:sz w:val="22"/>
                            <w:szCs w:val="22"/>
                            <w:u w:val="none"/>
                          </w:rPr>
                          <w:t>.</w:t>
                        </w:r>
                        <w:r w:rsidR="001A22ED" w:rsidRPr="00364AF9">
                          <w:rPr>
                            <w:rStyle w:val="Hyperlink"/>
                            <w:rFonts w:ascii="Helvetica" w:hAnsi="Helvetica" w:cs="Helvetica"/>
                            <w:color w:val="C00000"/>
                            <w:sz w:val="22"/>
                            <w:szCs w:val="22"/>
                            <w:u w:val="none"/>
                          </w:rPr>
                          <w:t>com</w:t>
                        </w:r>
                      </w:hyperlink>
                      <w:r w:rsidRPr="00364AF9">
                        <w:rPr>
                          <w:rFonts w:ascii="Helvetica" w:hAnsi="Helvetica" w:cs="Helvetica"/>
                          <w:color w:val="C00000"/>
                          <w:sz w:val="22"/>
                          <w:szCs w:val="22"/>
                        </w:rPr>
                        <w:tab/>
                      </w:r>
                      <w:r w:rsidRPr="00364AF9">
                        <w:rPr>
                          <w:rFonts w:ascii="Helvetica" w:hAnsi="Helvetica" w:cs="Helvetica"/>
                          <w:color w:val="C00000"/>
                          <w:sz w:val="22"/>
                          <w:szCs w:val="22"/>
                        </w:rPr>
                        <w:tab/>
                      </w:r>
                      <w:r w:rsidRPr="00364AF9">
                        <w:rPr>
                          <w:rFonts w:ascii="Helvetica" w:hAnsi="Helvetica" w:cs="Helvetica"/>
                          <w:color w:val="C00000"/>
                          <w:sz w:val="22"/>
                          <w:szCs w:val="22"/>
                        </w:rPr>
                        <w:tab/>
                      </w:r>
                      <w:r w:rsidRPr="00364AF9">
                        <w:rPr>
                          <w:rFonts w:ascii="Helvetica" w:hAnsi="Helvetica" w:cs="Helvetica"/>
                          <w:color w:val="C00000"/>
                          <w:sz w:val="22"/>
                          <w:szCs w:val="22"/>
                        </w:rPr>
                        <w:tab/>
                      </w:r>
                      <w:r w:rsidRPr="00364AF9">
                        <w:rPr>
                          <w:rFonts w:ascii="Helvetica" w:hAnsi="Helvetica" w:cs="Helvetica"/>
                          <w:color w:val="C00000"/>
                          <w:sz w:val="22"/>
                          <w:szCs w:val="22"/>
                        </w:rPr>
                        <w:tab/>
                      </w:r>
                      <w:hyperlink r:id="rId24" w:history="1">
                        <w:r w:rsidRPr="00364AF9">
                          <w:rPr>
                            <w:rStyle w:val="Hyperlink"/>
                            <w:rFonts w:ascii="Helvetica" w:hAnsi="Helvetica" w:cs="Helvetica"/>
                            <w:color w:val="C00000"/>
                            <w:sz w:val="22"/>
                            <w:szCs w:val="22"/>
                            <w:u w:val="none"/>
                          </w:rPr>
                          <w:t>www.awikom.de</w:t>
                        </w:r>
                      </w:hyperlink>
                    </w:p>
                  </w:txbxContent>
                </v:textbox>
                <w10:wrap type="square" anchorx="margin"/>
              </v:shape>
            </w:pict>
          </mc:Fallback>
        </mc:AlternateContent>
      </w:r>
    </w:p>
    <w:p w14:paraId="2C859D67" w14:textId="6EBA742F" w:rsidR="00A6284D" w:rsidRDefault="00A6284D" w:rsidP="000B23B3">
      <w:pPr>
        <w:tabs>
          <w:tab w:val="left" w:pos="9072"/>
        </w:tabs>
        <w:spacing w:line="360" w:lineRule="auto"/>
        <w:ind w:right="142"/>
        <w:rPr>
          <w:rFonts w:ascii="Helvetica" w:hAnsi="Helvetica" w:cs="Arial"/>
          <w:color w:val="000000" w:themeColor="text1"/>
          <w:sz w:val="22"/>
          <w:szCs w:val="22"/>
        </w:rPr>
      </w:pPr>
    </w:p>
    <w:p w14:paraId="189DF63F" w14:textId="18BCB10C" w:rsidR="00A6284D" w:rsidRDefault="00A6284D" w:rsidP="000B23B3">
      <w:pPr>
        <w:tabs>
          <w:tab w:val="left" w:pos="9072"/>
        </w:tabs>
        <w:spacing w:line="360" w:lineRule="auto"/>
        <w:ind w:right="142"/>
        <w:rPr>
          <w:rFonts w:ascii="Helvetica" w:hAnsi="Helvetica" w:cs="Arial"/>
          <w:color w:val="000000" w:themeColor="text1"/>
          <w:sz w:val="22"/>
          <w:szCs w:val="22"/>
        </w:rPr>
      </w:pPr>
    </w:p>
    <w:p w14:paraId="77DEEBEA" w14:textId="2BFB20EF" w:rsidR="005030FD" w:rsidRDefault="005030FD" w:rsidP="000B23B3">
      <w:pPr>
        <w:tabs>
          <w:tab w:val="left" w:pos="9072"/>
        </w:tabs>
        <w:spacing w:line="360" w:lineRule="auto"/>
        <w:ind w:right="142"/>
        <w:rPr>
          <w:rFonts w:ascii="Helvetica" w:hAnsi="Helvetica" w:cs="Arial"/>
          <w:color w:val="C00000"/>
          <w:sz w:val="22"/>
          <w:szCs w:val="22"/>
        </w:rPr>
      </w:pPr>
      <w:r>
        <w:rPr>
          <w:rFonts w:ascii="Helvetica" w:hAnsi="Helvetica" w:cs="Helvetica-Bold"/>
          <w:noProof/>
          <w:color w:val="000000" w:themeColor="text1"/>
        </w:rPr>
        <w:drawing>
          <wp:inline distT="0" distB="0" distL="0" distR="0" wp14:anchorId="4FFDBDF2" wp14:editId="76528E2D">
            <wp:extent cx="2626974" cy="1745128"/>
            <wp:effectExtent l="0" t="0" r="2540" b="0"/>
            <wp:docPr id="94344903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449038" name="Grafik 8"/>
                    <pic:cNvPicPr/>
                  </pic:nvPicPr>
                  <pic:blipFill>
                    <a:blip r:embed="rId25"/>
                    <a:stretch>
                      <a:fillRect/>
                    </a:stretch>
                  </pic:blipFill>
                  <pic:spPr>
                    <a:xfrm>
                      <a:off x="0" y="0"/>
                      <a:ext cx="2626974" cy="1745128"/>
                    </a:xfrm>
                    <a:prstGeom prst="rect">
                      <a:avLst/>
                    </a:prstGeom>
                  </pic:spPr>
                </pic:pic>
              </a:graphicData>
            </a:graphic>
          </wp:inline>
        </w:drawing>
      </w:r>
    </w:p>
    <w:p w14:paraId="5176EED3" w14:textId="50DF18F6" w:rsidR="005030FD" w:rsidRDefault="005030FD" w:rsidP="005030FD">
      <w:pPr>
        <w:rPr>
          <w:rFonts w:ascii="Helvetica" w:hAnsi="Helvetica" w:cs="Arial"/>
          <w:b/>
          <w:sz w:val="20"/>
          <w:szCs w:val="20"/>
        </w:rPr>
      </w:pPr>
      <w:r w:rsidRPr="00371D66">
        <w:rPr>
          <w:rFonts w:ascii="Helvetica" w:hAnsi="Helvetica" w:cs="Arial"/>
          <w:b/>
          <w:sz w:val="20"/>
          <w:szCs w:val="20"/>
        </w:rPr>
        <w:t>Bildunterschrift:</w:t>
      </w:r>
    </w:p>
    <w:p w14:paraId="5AB4FC21" w14:textId="011D1509" w:rsidR="005030FD" w:rsidRDefault="00A6284D" w:rsidP="005030FD">
      <w:pPr>
        <w:rPr>
          <w:rFonts w:ascii="Helvetica" w:hAnsi="Helvetica" w:cs="Arial"/>
          <w:bCs/>
          <w:sz w:val="20"/>
          <w:szCs w:val="20"/>
        </w:rPr>
      </w:pPr>
      <w:r w:rsidRPr="00A6284D">
        <w:rPr>
          <w:rFonts w:ascii="Helvetica" w:hAnsi="Helvetica" w:cs="Arial"/>
          <w:bCs/>
          <w:sz w:val="20"/>
          <w:szCs w:val="20"/>
        </w:rPr>
        <w:t xml:space="preserve">Prüfvorrichtung mit pneumatischen Probenhaltern und kamerabasierter Vermessung (VDX) an der </w:t>
      </w:r>
      <w:proofErr w:type="spellStart"/>
      <w:r w:rsidRPr="00A6284D">
        <w:rPr>
          <w:rFonts w:ascii="Helvetica" w:hAnsi="Helvetica" w:cs="Arial"/>
          <w:bCs/>
          <w:sz w:val="20"/>
          <w:szCs w:val="20"/>
        </w:rPr>
        <w:t>zwickiLine</w:t>
      </w:r>
      <w:proofErr w:type="spellEnd"/>
      <w:r w:rsidRPr="00A6284D">
        <w:rPr>
          <w:rFonts w:ascii="Helvetica" w:hAnsi="Helvetica" w:cs="Arial"/>
          <w:bCs/>
          <w:sz w:val="20"/>
          <w:szCs w:val="20"/>
        </w:rPr>
        <w:t>. Die optische Messtechnik unterstützt die Erfassung relevanter Injektionsparameter und die nachvollziehbare Auswertung des Prüfablaufs.</w:t>
      </w:r>
      <w:r>
        <w:rPr>
          <w:rFonts w:ascii="Helvetica" w:hAnsi="Helvetica" w:cs="Arial"/>
          <w:bCs/>
          <w:sz w:val="20"/>
          <w:szCs w:val="20"/>
        </w:rPr>
        <w:t xml:space="preserve"> </w:t>
      </w:r>
      <w:r w:rsidR="005030FD" w:rsidRPr="00752000">
        <w:rPr>
          <w:rFonts w:ascii="Helvetica" w:hAnsi="Helvetica" w:cs="Arial"/>
          <w:bCs/>
          <w:sz w:val="20"/>
          <w:szCs w:val="20"/>
        </w:rPr>
        <w:t>(Bildquelle: ZwickRoell GmbH &amp; Co. KG)</w:t>
      </w:r>
    </w:p>
    <w:p w14:paraId="6E081BE7" w14:textId="625C9C77" w:rsidR="005030FD" w:rsidRDefault="005030FD" w:rsidP="005030FD">
      <w:pPr>
        <w:rPr>
          <w:rFonts w:ascii="Helvetica" w:hAnsi="Helvetica" w:cs="Arial"/>
          <w:bCs/>
          <w:sz w:val="20"/>
          <w:szCs w:val="20"/>
        </w:rPr>
      </w:pPr>
    </w:p>
    <w:p w14:paraId="0F1BB2AC" w14:textId="2CBC5E43" w:rsidR="005030FD" w:rsidRDefault="005030FD" w:rsidP="005030FD">
      <w:pPr>
        <w:rPr>
          <w:rFonts w:ascii="Helvetica" w:hAnsi="Helvetica" w:cs="Arial"/>
          <w:bCs/>
          <w:sz w:val="20"/>
          <w:szCs w:val="20"/>
        </w:rPr>
      </w:pPr>
    </w:p>
    <w:p w14:paraId="02631AD9" w14:textId="12A65B4E" w:rsidR="000566F5" w:rsidRPr="00CE2E38" w:rsidRDefault="000566F5" w:rsidP="007A1D3C">
      <w:pPr>
        <w:spacing w:line="360" w:lineRule="auto"/>
        <w:rPr>
          <w:rFonts w:ascii="Helvetica" w:hAnsi="Helvetica" w:cs="Arial"/>
          <w:b/>
          <w:noProof/>
          <w:sz w:val="22"/>
          <w:szCs w:val="22"/>
        </w:rPr>
      </w:pPr>
      <w:r w:rsidRPr="000566F5">
        <w:rPr>
          <w:rFonts w:ascii="Helvetica" w:eastAsiaTheme="minorEastAsia" w:hAnsi="Helvetica" w:cs="Arial"/>
          <w:bCs/>
          <w:vanish/>
          <w:sz w:val="22"/>
          <w:szCs w:val="22"/>
        </w:rPr>
        <w:t>Formularbeginn</w:t>
      </w:r>
    </w:p>
    <w:p w14:paraId="5AB94DCE" w14:textId="77777777" w:rsidR="00264243" w:rsidRPr="000566F5" w:rsidRDefault="00264243" w:rsidP="007A1D3C">
      <w:pPr>
        <w:spacing w:line="360" w:lineRule="auto"/>
        <w:rPr>
          <w:rFonts w:ascii="Helvetica" w:eastAsiaTheme="minorEastAsia" w:hAnsi="Helvetica" w:cs="Arial"/>
          <w:bCs/>
          <w:vanish/>
          <w:sz w:val="22"/>
          <w:szCs w:val="22"/>
        </w:rPr>
      </w:pPr>
    </w:p>
    <w:p w14:paraId="2054599A" w14:textId="1C2C2634" w:rsidR="00CE2E38" w:rsidRDefault="000566F5" w:rsidP="001C6FCC">
      <w:pPr>
        <w:spacing w:line="300" w:lineRule="auto"/>
        <w:rPr>
          <w:rFonts w:ascii="Helvetica" w:hAnsi="Helvetica"/>
          <w:b/>
          <w:bCs/>
          <w:u w:val="single"/>
        </w:rPr>
      </w:pPr>
      <w:r w:rsidRPr="000566F5">
        <w:rPr>
          <w:rFonts w:ascii="Helvetica" w:eastAsiaTheme="minorEastAsia" w:hAnsi="Helvetica" w:cs="Arial"/>
          <w:bCs/>
          <w:vanish/>
          <w:sz w:val="22"/>
          <w:szCs w:val="22"/>
        </w:rPr>
        <w:t>Formularende</w:t>
      </w:r>
    </w:p>
    <w:p w14:paraId="5735FA27" w14:textId="77777777" w:rsidR="00CE2E38" w:rsidRDefault="00CE2E38" w:rsidP="0057429E">
      <w:pPr>
        <w:pStyle w:val="KeinLeerraum"/>
        <w:spacing w:line="360" w:lineRule="auto"/>
        <w:rPr>
          <w:rFonts w:ascii="Helvetica" w:hAnsi="Helvetica"/>
          <w:b/>
          <w:bCs/>
          <w:u w:val="single"/>
        </w:rPr>
      </w:pPr>
    </w:p>
    <w:p w14:paraId="41E42306" w14:textId="77777777" w:rsidR="00C710E2" w:rsidRPr="004E1F17" w:rsidRDefault="00C710E2" w:rsidP="00C710E2">
      <w:pPr>
        <w:pStyle w:val="KeinLeerraum"/>
        <w:spacing w:line="480" w:lineRule="auto"/>
        <w:rPr>
          <w:rFonts w:ascii="Helvetica" w:hAnsi="Helvetica" w:cs="Arial"/>
          <w:b/>
          <w:bCs/>
          <w:color w:val="C00000"/>
        </w:rPr>
      </w:pPr>
      <w:r w:rsidRPr="004E1F17">
        <w:rPr>
          <w:rFonts w:ascii="Helvetica" w:hAnsi="Helvetica" w:cs="Arial"/>
          <w:b/>
          <w:bCs/>
          <w:color w:val="C00000"/>
        </w:rPr>
        <w:t>Über die ZwickRoell Gruppe</w:t>
      </w:r>
    </w:p>
    <w:p w14:paraId="68207452" w14:textId="77777777" w:rsidR="00C710E2" w:rsidRPr="00EB275C" w:rsidRDefault="00C710E2" w:rsidP="00C710E2">
      <w:pPr>
        <w:pStyle w:val="KeinLeerraum"/>
        <w:spacing w:line="360" w:lineRule="auto"/>
        <w:rPr>
          <w:rFonts w:ascii="Helvetica" w:hAnsi="Helvetica" w:cs="Helvetica-Bold"/>
          <w:color w:val="000000" w:themeColor="text1"/>
        </w:rPr>
      </w:pPr>
      <w:r w:rsidRPr="00EB275C">
        <w:rPr>
          <w:rFonts w:ascii="Helvetica" w:hAnsi="Helvetica" w:cs="Helvetica-Bold"/>
          <w:color w:val="000000" w:themeColor="text1"/>
        </w:rPr>
        <w:t>ZwickRoell ist weltweit führend in der Material- und Bauteilprüfung. Kunden der ZwickRoell</w:t>
      </w:r>
    </w:p>
    <w:p w14:paraId="401B5125" w14:textId="77777777" w:rsidR="00C710E2" w:rsidRPr="00EB275C" w:rsidRDefault="00C710E2" w:rsidP="00C710E2">
      <w:pPr>
        <w:pStyle w:val="KeinLeerraum"/>
        <w:spacing w:line="360" w:lineRule="auto"/>
        <w:rPr>
          <w:rFonts w:ascii="Helvetica" w:hAnsi="Helvetica" w:cs="Helvetica-Bold"/>
          <w:color w:val="000000" w:themeColor="text1"/>
        </w:rPr>
      </w:pPr>
      <w:r w:rsidRPr="00EB275C">
        <w:rPr>
          <w:rFonts w:ascii="Helvetica" w:hAnsi="Helvetica" w:cs="Helvetica-Bold"/>
          <w:color w:val="000000" w:themeColor="text1"/>
        </w:rPr>
        <w:t>Gruppe profitieren von mehr als 170 Jahren Erfahrung in der Werkstoffprüfung für</w:t>
      </w:r>
    </w:p>
    <w:p w14:paraId="7304CCBC" w14:textId="77777777" w:rsidR="00C710E2" w:rsidRPr="00EB275C" w:rsidRDefault="00C710E2" w:rsidP="00C710E2">
      <w:pPr>
        <w:pStyle w:val="KeinLeerraum"/>
        <w:spacing w:line="360" w:lineRule="auto"/>
        <w:rPr>
          <w:rFonts w:ascii="Helvetica" w:hAnsi="Helvetica" w:cs="Helvetica-Bold"/>
          <w:color w:val="000000" w:themeColor="text1"/>
        </w:rPr>
      </w:pPr>
      <w:r w:rsidRPr="00EB275C">
        <w:rPr>
          <w:rFonts w:ascii="Helvetica" w:hAnsi="Helvetica" w:cs="Helvetica-Bold"/>
          <w:color w:val="000000" w:themeColor="text1"/>
        </w:rPr>
        <w:t>unterschiedliche Branchen. Die Firmengruppe ZwickRoell besitzt Produktionsstandorte in</w:t>
      </w:r>
    </w:p>
    <w:p w14:paraId="1A2F2F67" w14:textId="77777777" w:rsidR="00C710E2" w:rsidRDefault="00C710E2" w:rsidP="00C710E2">
      <w:pPr>
        <w:pStyle w:val="KeinLeerraum"/>
        <w:spacing w:line="360" w:lineRule="auto"/>
        <w:rPr>
          <w:rFonts w:ascii="Helvetica" w:hAnsi="Helvetica" w:cs="Helvetica-Bold"/>
          <w:color w:val="000000" w:themeColor="text1"/>
        </w:rPr>
      </w:pPr>
      <w:r w:rsidRPr="00EB275C">
        <w:rPr>
          <w:rFonts w:ascii="Helvetica" w:hAnsi="Helvetica" w:cs="Helvetica-Bold"/>
          <w:color w:val="000000" w:themeColor="text1"/>
        </w:rPr>
        <w:t>Deutschland, Österreich und China sowie Niederlassungen und</w:t>
      </w:r>
      <w:r>
        <w:rPr>
          <w:rFonts w:ascii="Helvetica" w:hAnsi="Helvetica" w:cs="Helvetica-Bold"/>
          <w:color w:val="000000" w:themeColor="text1"/>
        </w:rPr>
        <w:t xml:space="preserve"> </w:t>
      </w:r>
      <w:r w:rsidRPr="00EB275C">
        <w:rPr>
          <w:rFonts w:ascii="Helvetica" w:hAnsi="Helvetica" w:cs="Helvetica-Bold"/>
          <w:color w:val="000000" w:themeColor="text1"/>
        </w:rPr>
        <w:t>Vertretungen in 56 weiteren Ländern. Aktuell zählt ZwickRoell mehr als 1.800</w:t>
      </w:r>
      <w:r>
        <w:rPr>
          <w:rFonts w:ascii="Helvetica" w:hAnsi="Helvetica" w:cs="Helvetica-Bold"/>
          <w:color w:val="000000" w:themeColor="text1"/>
        </w:rPr>
        <w:t xml:space="preserve"> </w:t>
      </w:r>
      <w:r w:rsidRPr="00EB275C">
        <w:rPr>
          <w:rFonts w:ascii="Helvetica" w:hAnsi="Helvetica" w:cs="Helvetica-Bold"/>
          <w:color w:val="000000" w:themeColor="text1"/>
        </w:rPr>
        <w:t>Mitarbeiterinnen und Mitarbeiter, davon arbeiten 1.200 Beschäftigte am Standort in</w:t>
      </w:r>
      <w:r>
        <w:rPr>
          <w:rFonts w:ascii="Helvetica" w:hAnsi="Helvetica" w:cs="Helvetica-Bold"/>
          <w:color w:val="000000" w:themeColor="text1"/>
        </w:rPr>
        <w:t xml:space="preserve"> </w:t>
      </w:r>
      <w:r w:rsidRPr="00EB275C">
        <w:rPr>
          <w:rFonts w:ascii="Helvetica" w:hAnsi="Helvetica" w:cs="Helvetica-Bold"/>
          <w:color w:val="000000" w:themeColor="text1"/>
        </w:rPr>
        <w:t>Ulm</w:t>
      </w:r>
      <w:r>
        <w:rPr>
          <w:rFonts w:ascii="Helvetica" w:hAnsi="Helvetica" w:cs="Helvetica-Bold"/>
          <w:color w:val="000000" w:themeColor="text1"/>
        </w:rPr>
        <w:t xml:space="preserve">. </w:t>
      </w:r>
    </w:p>
    <w:p w14:paraId="1F3A3380" w14:textId="77777777" w:rsidR="00C710E2" w:rsidRPr="00EB275C" w:rsidRDefault="00C710E2" w:rsidP="00C710E2">
      <w:pPr>
        <w:pStyle w:val="KeinLeerraum"/>
        <w:spacing w:line="360" w:lineRule="auto"/>
        <w:rPr>
          <w:rFonts w:ascii="Helvetica" w:hAnsi="Helvetica" w:cs="Helvetica-Bold"/>
          <w:color w:val="000000" w:themeColor="text1"/>
        </w:rPr>
      </w:pPr>
      <w:r w:rsidRPr="00576D29">
        <w:rPr>
          <w:rStyle w:val="Hyperlink"/>
          <w:rFonts w:ascii="Helvetica" w:hAnsi="Helvetica"/>
          <w:color w:val="000000" w:themeColor="text1"/>
          <w:u w:val="none"/>
        </w:rPr>
        <w:t>Weitere Informationen auf</w:t>
      </w:r>
      <w:r w:rsidRPr="00576D29">
        <w:rPr>
          <w:rStyle w:val="Hyperlink"/>
          <w:rFonts w:ascii="Helvetica" w:hAnsi="Helvetica"/>
          <w:color w:val="000000" w:themeColor="text1"/>
        </w:rPr>
        <w:t xml:space="preserve"> </w:t>
      </w:r>
      <w:hyperlink r:id="rId26" w:history="1">
        <w:r w:rsidRPr="00576D29">
          <w:rPr>
            <w:rStyle w:val="Hyperlink"/>
            <w:rFonts w:ascii="Helvetica" w:hAnsi="Helvetica"/>
            <w:color w:val="C00000"/>
          </w:rPr>
          <w:t>www.zwickroell.com</w:t>
        </w:r>
      </w:hyperlink>
    </w:p>
    <w:p w14:paraId="1C7B5121" w14:textId="77777777" w:rsidR="00C710E2" w:rsidRPr="00FE37C6" w:rsidRDefault="00C710E2" w:rsidP="0057429E">
      <w:pPr>
        <w:pStyle w:val="KeinLeerraum"/>
        <w:spacing w:line="360" w:lineRule="auto"/>
        <w:rPr>
          <w:rFonts w:ascii="Helvetica" w:hAnsi="Helvetica"/>
          <w:b/>
          <w:bCs/>
          <w:u w:val="single"/>
        </w:rPr>
      </w:pPr>
    </w:p>
    <w:sectPr w:rsidR="00C710E2" w:rsidRPr="00FE37C6" w:rsidSect="005D0817">
      <w:headerReference w:type="even" r:id="rId27"/>
      <w:headerReference w:type="default" r:id="rId28"/>
      <w:footerReference w:type="default" r:id="rId29"/>
      <w:headerReference w:type="first" r:id="rId30"/>
      <w:footerReference w:type="first" r:id="rId31"/>
      <w:pgSz w:w="11900" w:h="16840"/>
      <w:pgMar w:top="1376" w:right="1552" w:bottom="412" w:left="1134"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2D89D" w14:textId="77777777" w:rsidR="00BF73F6" w:rsidRDefault="00BF73F6" w:rsidP="006543AA">
      <w:r>
        <w:separator/>
      </w:r>
    </w:p>
  </w:endnote>
  <w:endnote w:type="continuationSeparator" w:id="0">
    <w:p w14:paraId="25C527C7" w14:textId="77777777" w:rsidR="00BF73F6" w:rsidRDefault="00BF73F6" w:rsidP="00654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Lucida Grande">
    <w:panose1 w:val="020B0600040502020204"/>
    <w:charset w:val="00"/>
    <w:family w:val="swiss"/>
    <w:pitch w:val="variable"/>
    <w:sig w:usb0="E1000AEF" w:usb1="5000A1FF" w:usb2="00000000" w:usb3="00000000" w:csb0="000001BF" w:csb1="00000000"/>
  </w:font>
  <w:font w:name="MinionPro-Regular">
    <w:altName w:val="Times New Roman"/>
    <w:panose1 w:val="020B0604020202020204"/>
    <w:charset w:val="4D"/>
    <w:family w:val="auto"/>
    <w:notTrueType/>
    <w:pitch w:val="default"/>
    <w:sig w:usb0="00000003" w:usb1="00000000" w:usb2="00000000" w:usb3="00000000" w:csb0="00000001" w:csb1="00000000"/>
  </w:font>
  <w:font w:name="Times-Roman">
    <w:altName w:val="Times New Roman"/>
    <w:panose1 w:val="00000500000000020000"/>
    <w:charset w:val="00"/>
    <w:family w:val="auto"/>
    <w:pitch w:val="variable"/>
    <w:sig w:usb0="E00002FF" w:usb1="5000205A" w:usb2="00000000" w:usb3="00000000" w:csb0="0000019F" w:csb1="00000000"/>
  </w:font>
  <w:font w:name="Helvetica-Bold">
    <w:panose1 w:val="00000000000000000000"/>
    <w:charset w:val="00"/>
    <w:family w:val="auto"/>
    <w:pitch w:val="variable"/>
    <w:sig w:usb0="E00002FF" w:usb1="5200785B" w:usb2="00000000" w:usb3="00000000" w:csb0="0000019F" w:csb1="00000000"/>
  </w:font>
  <w:font w:name="FS Albert Pro">
    <w:altName w:val="Corbel"/>
    <w:panose1 w:val="020B0604020202020204"/>
    <w:charset w:val="00"/>
    <w:family w:val="modern"/>
    <w:notTrueType/>
    <w:pitch w:val="variable"/>
    <w:sig w:usb0="A00002AF"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F6195" w14:textId="77777777" w:rsidR="00E07C73" w:rsidRPr="00E07C73" w:rsidRDefault="00E07C73">
    <w:pPr>
      <w:pStyle w:val="Fuzeile"/>
      <w:jc w:val="right"/>
      <w:rPr>
        <w:color w:val="FF0000"/>
      </w:rPr>
    </w:pPr>
    <w:r w:rsidRPr="00E07C73">
      <w:rPr>
        <w:color w:val="FF0000"/>
        <w:sz w:val="20"/>
        <w:szCs w:val="20"/>
      </w:rPr>
      <w:t xml:space="preserve"> </w:t>
    </w:r>
    <w:r w:rsidR="004B2A97" w:rsidRPr="00E07C73">
      <w:rPr>
        <w:color w:val="FF0000"/>
        <w:sz w:val="20"/>
        <w:szCs w:val="20"/>
      </w:rPr>
      <w:fldChar w:fldCharType="begin"/>
    </w:r>
    <w:r w:rsidRPr="00E07C73">
      <w:rPr>
        <w:color w:val="FF0000"/>
        <w:sz w:val="20"/>
        <w:szCs w:val="20"/>
      </w:rPr>
      <w:instrText>PAGE \* Arabisch</w:instrText>
    </w:r>
    <w:r w:rsidR="004B2A97" w:rsidRPr="00E07C73">
      <w:rPr>
        <w:color w:val="FF0000"/>
        <w:sz w:val="20"/>
        <w:szCs w:val="20"/>
      </w:rPr>
      <w:fldChar w:fldCharType="separate"/>
    </w:r>
    <w:r w:rsidR="00796ABB">
      <w:rPr>
        <w:b/>
        <w:bCs/>
        <w:noProof/>
        <w:color w:val="FF0000"/>
        <w:sz w:val="20"/>
        <w:szCs w:val="20"/>
      </w:rPr>
      <w:t>Fehler! Unbekanntes Schalterargument.</w:t>
    </w:r>
    <w:r w:rsidR="004B2A97" w:rsidRPr="00E07C73">
      <w:rPr>
        <w:color w:val="FF0000"/>
        <w:sz w:val="20"/>
        <w:szCs w:val="20"/>
      </w:rPr>
      <w:fldChar w:fldCharType="end"/>
    </w:r>
  </w:p>
  <w:p w14:paraId="12FF9874" w14:textId="77777777" w:rsidR="00E07C73" w:rsidRDefault="00E07C7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4333B" w14:textId="77777777" w:rsidR="005D79FE" w:rsidRPr="00DC794A" w:rsidRDefault="005D79FE" w:rsidP="002D1EB6">
    <w:pPr>
      <w:jc w:val="both"/>
      <w:rPr>
        <w:rFonts w:ascii="Arial" w:hAnsi="Arial" w:cs="Arial"/>
        <w:b/>
        <w:color w:val="CC0000"/>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8A8D1" w14:textId="77777777" w:rsidR="00BF73F6" w:rsidRDefault="00BF73F6" w:rsidP="006543AA">
      <w:r>
        <w:separator/>
      </w:r>
    </w:p>
  </w:footnote>
  <w:footnote w:type="continuationSeparator" w:id="0">
    <w:p w14:paraId="76DE04BC" w14:textId="77777777" w:rsidR="00BF73F6" w:rsidRDefault="00BF73F6" w:rsidP="006543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bottomFromText="200" w:vertAnchor="text" w:tblpY="1"/>
      <w:tblW w:w="4937" w:type="pct"/>
      <w:tblLook w:val="04A0" w:firstRow="1" w:lastRow="0" w:firstColumn="1" w:lastColumn="0" w:noHBand="0" w:noVBand="1"/>
    </w:tblPr>
    <w:tblGrid>
      <w:gridCol w:w="3602"/>
      <w:gridCol w:w="2095"/>
      <w:gridCol w:w="3401"/>
    </w:tblGrid>
    <w:tr w:rsidR="005D79FE" w:rsidRPr="008E0D90" w14:paraId="202E4878" w14:textId="77777777" w:rsidTr="006543AA">
      <w:trPr>
        <w:trHeight w:val="151"/>
      </w:trPr>
      <w:tc>
        <w:tcPr>
          <w:tcW w:w="2389" w:type="pct"/>
          <w:tcBorders>
            <w:top w:val="nil"/>
            <w:left w:val="nil"/>
            <w:bottom w:val="single" w:sz="4" w:space="0" w:color="4F81BD" w:themeColor="accent1"/>
            <w:right w:val="nil"/>
          </w:tcBorders>
        </w:tcPr>
        <w:p w14:paraId="73B59786" w14:textId="77777777" w:rsidR="005D79FE" w:rsidRDefault="005D79FE">
          <w:pPr>
            <w:pStyle w:val="Kopfzeile"/>
            <w:spacing w:line="276" w:lineRule="auto"/>
            <w:rPr>
              <w:rFonts w:ascii="Cambria" w:eastAsiaTheme="majorEastAsia" w:hAnsi="Cambria" w:cstheme="majorBidi"/>
              <w:b/>
              <w:bCs/>
              <w:color w:val="4F81BD" w:themeColor="accent1"/>
            </w:rPr>
          </w:pPr>
        </w:p>
      </w:tc>
      <w:tc>
        <w:tcPr>
          <w:tcW w:w="333" w:type="pct"/>
          <w:vMerge w:val="restart"/>
          <w:noWrap/>
          <w:vAlign w:val="center"/>
          <w:hideMark/>
        </w:tcPr>
        <w:p w14:paraId="1882D223" w14:textId="77777777" w:rsidR="005D79FE" w:rsidRDefault="00000000">
          <w:pPr>
            <w:pStyle w:val="KeinLeerraum"/>
            <w:rPr>
              <w:rFonts w:ascii="Cambria" w:hAnsi="Cambria"/>
              <w:color w:val="4F81BD" w:themeColor="accent1"/>
              <w:szCs w:val="20"/>
            </w:rPr>
          </w:pPr>
          <w:sdt>
            <w:sdtPr>
              <w:rPr>
                <w:rFonts w:ascii="Cambria" w:hAnsi="Cambria"/>
                <w:color w:val="4F81BD" w:themeColor="accent1"/>
              </w:rPr>
              <w:id w:val="869806035"/>
              <w:placeholder>
                <w:docPart w:val="EA6291845C0F14438EB68A1A760E9DBD"/>
              </w:placeholder>
              <w:temporary/>
              <w:showingPlcHdr/>
            </w:sdtPr>
            <w:sdtContent>
              <w:r w:rsidR="005D79FE">
                <w:rPr>
                  <w:rFonts w:ascii="Cambria" w:hAnsi="Cambria"/>
                  <w:color w:val="4F81BD" w:themeColor="accent1"/>
                </w:rPr>
                <w:t>[Geben Sie Text ein]</w:t>
              </w:r>
            </w:sdtContent>
          </w:sdt>
        </w:p>
      </w:tc>
      <w:tc>
        <w:tcPr>
          <w:tcW w:w="2278" w:type="pct"/>
          <w:tcBorders>
            <w:top w:val="nil"/>
            <w:left w:val="nil"/>
            <w:bottom w:val="single" w:sz="4" w:space="0" w:color="4F81BD" w:themeColor="accent1"/>
            <w:right w:val="nil"/>
          </w:tcBorders>
        </w:tcPr>
        <w:p w14:paraId="6DC45643" w14:textId="77777777" w:rsidR="005D79FE" w:rsidRDefault="005D79FE">
          <w:pPr>
            <w:pStyle w:val="Kopfzeile"/>
            <w:spacing w:line="276" w:lineRule="auto"/>
            <w:rPr>
              <w:rFonts w:ascii="Cambria" w:eastAsiaTheme="majorEastAsia" w:hAnsi="Cambria" w:cstheme="majorBidi"/>
              <w:b/>
              <w:bCs/>
              <w:color w:val="4F81BD" w:themeColor="accent1"/>
            </w:rPr>
          </w:pPr>
        </w:p>
      </w:tc>
    </w:tr>
    <w:tr w:rsidR="005D79FE" w:rsidRPr="008E0D90" w14:paraId="64253E37" w14:textId="77777777" w:rsidTr="006543AA">
      <w:trPr>
        <w:trHeight w:val="150"/>
      </w:trPr>
      <w:tc>
        <w:tcPr>
          <w:tcW w:w="2389" w:type="pct"/>
          <w:tcBorders>
            <w:top w:val="single" w:sz="4" w:space="0" w:color="4F81BD" w:themeColor="accent1"/>
            <w:left w:val="nil"/>
            <w:bottom w:val="nil"/>
            <w:right w:val="nil"/>
          </w:tcBorders>
        </w:tcPr>
        <w:p w14:paraId="2A9EEE73" w14:textId="77777777" w:rsidR="005D79FE" w:rsidRDefault="005D79FE">
          <w:pPr>
            <w:pStyle w:val="Kopfzeile"/>
            <w:spacing w:line="276" w:lineRule="auto"/>
            <w:rPr>
              <w:rFonts w:ascii="Cambria" w:eastAsiaTheme="majorEastAsia" w:hAnsi="Cambria" w:cstheme="majorBidi"/>
              <w:b/>
              <w:bCs/>
              <w:color w:val="4F81BD" w:themeColor="accent1"/>
            </w:rPr>
          </w:pPr>
        </w:p>
      </w:tc>
      <w:tc>
        <w:tcPr>
          <w:tcW w:w="0" w:type="auto"/>
          <w:vMerge/>
          <w:vAlign w:val="center"/>
          <w:hideMark/>
        </w:tcPr>
        <w:p w14:paraId="2E2E76DD" w14:textId="77777777" w:rsidR="005D79FE" w:rsidRDefault="005D79FE">
          <w:pPr>
            <w:rPr>
              <w:rFonts w:ascii="Cambria" w:hAnsi="Cambria"/>
              <w:color w:val="4F81BD" w:themeColor="accent1"/>
            </w:rPr>
          </w:pPr>
        </w:p>
      </w:tc>
      <w:tc>
        <w:tcPr>
          <w:tcW w:w="2278" w:type="pct"/>
          <w:tcBorders>
            <w:top w:val="single" w:sz="4" w:space="0" w:color="4F81BD" w:themeColor="accent1"/>
            <w:left w:val="nil"/>
            <w:bottom w:val="nil"/>
            <w:right w:val="nil"/>
          </w:tcBorders>
        </w:tcPr>
        <w:p w14:paraId="4792C1E5" w14:textId="77777777" w:rsidR="005D79FE" w:rsidRDefault="005D79FE">
          <w:pPr>
            <w:pStyle w:val="Kopfzeile"/>
            <w:spacing w:line="276" w:lineRule="auto"/>
            <w:rPr>
              <w:rFonts w:ascii="Cambria" w:eastAsiaTheme="majorEastAsia" w:hAnsi="Cambria" w:cstheme="majorBidi"/>
              <w:b/>
              <w:bCs/>
              <w:color w:val="4F81BD" w:themeColor="accent1"/>
            </w:rPr>
          </w:pPr>
        </w:p>
      </w:tc>
    </w:tr>
  </w:tbl>
  <w:p w14:paraId="03D09D86" w14:textId="77777777" w:rsidR="005D79FE" w:rsidRDefault="005D79F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8D931" w14:textId="77777777" w:rsidR="001E43C3" w:rsidRDefault="005D79FE" w:rsidP="00B651BE">
    <w:pPr>
      <w:pStyle w:val="Kopfzeile"/>
      <w:rPr>
        <w:noProof/>
      </w:rPr>
    </w:pPr>
    <w:r>
      <w:rPr>
        <w:rFonts w:hint="eastAsia"/>
        <w:noProof/>
      </w:rPr>
      <w:drawing>
        <wp:inline distT="0" distB="0" distL="0" distR="0" wp14:anchorId="2A1953C1" wp14:editId="28AEDEDE">
          <wp:extent cx="1600443" cy="361504"/>
          <wp:effectExtent l="0" t="0" r="635" b="0"/>
          <wp:docPr id="26" name="Bild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ild 19"/>
                  <pic:cNvPicPr/>
                </pic:nvPicPr>
                <pic:blipFill>
                  <a:blip r:embed="rId1">
                    <a:extLst>
                      <a:ext uri="{28A0092B-C50C-407E-A947-70E740481C1C}">
                        <a14:useLocalDpi xmlns:a14="http://schemas.microsoft.com/office/drawing/2010/main" val="0"/>
                      </a:ext>
                    </a:extLst>
                  </a:blip>
                  <a:stretch>
                    <a:fillRect/>
                  </a:stretch>
                </pic:blipFill>
                <pic:spPr>
                  <a:xfrm>
                    <a:off x="0" y="0"/>
                    <a:ext cx="1600443" cy="361504"/>
                  </a:xfrm>
                  <a:prstGeom prst="rect">
                    <a:avLst/>
                  </a:prstGeom>
                </pic:spPr>
              </pic:pic>
            </a:graphicData>
          </a:graphic>
        </wp:inline>
      </w:drawing>
    </w:r>
    <w:r w:rsidR="00BF2961">
      <w:rPr>
        <w:noProof/>
      </w:rPr>
      <w:t xml:space="preserve">        </w:t>
    </w:r>
    <w:r w:rsidR="001E43C3">
      <w:rPr>
        <w:noProof/>
      </w:rPr>
      <w:t xml:space="preserve">                                                     </w:t>
    </w:r>
  </w:p>
  <w:p w14:paraId="43711FF7" w14:textId="77777777" w:rsidR="005D79FE" w:rsidRPr="001E43C3" w:rsidRDefault="00BF2961">
    <w:pPr>
      <w:pStyle w:val="Kopfzeile"/>
      <w:rPr>
        <w:b/>
        <w:bCs/>
        <w:noProof/>
        <w:color w:val="FF0000"/>
        <w:sz w:val="32"/>
        <w:szCs w:val="32"/>
      </w:rPr>
    </w:pPr>
    <w:r>
      <w:rPr>
        <w:noProof/>
      </w:rPr>
      <w:t xml:space="preserve">                         </w:t>
    </w:r>
    <w:r w:rsidR="00E469C0">
      <w:rPr>
        <w:noProof/>
      </w:rPr>
      <w:t xml:space="preserve">                                           </w:t>
    </w:r>
    <w:r>
      <w:rPr>
        <w:noProof/>
      </w:rPr>
      <w:t xml:space="preserve">                        </w:t>
    </w:r>
  </w:p>
  <w:p w14:paraId="7CD0868D" w14:textId="77777777" w:rsidR="005D79FE" w:rsidRPr="006543AA" w:rsidRDefault="005D79FE" w:rsidP="00714E97">
    <w:pPr>
      <w:pStyle w:val="Kopfzeile"/>
      <w:rPr>
        <w:rFonts w:ascii="Arial" w:hAnsi="Arial" w:cs="Arial"/>
        <w:b/>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B74F7" w14:textId="77777777" w:rsidR="005D79FE" w:rsidRDefault="005D79FE" w:rsidP="006543AA">
    <w:pPr>
      <w:pStyle w:val="Kopfzeile"/>
    </w:pPr>
    <w:r>
      <w:rPr>
        <w:rFonts w:hint="eastAsia"/>
        <w:noProof/>
      </w:rPr>
      <w:drawing>
        <wp:inline distT="0" distB="0" distL="0" distR="0" wp14:anchorId="57A8B6A0" wp14:editId="7E72F901">
          <wp:extent cx="1600443" cy="361504"/>
          <wp:effectExtent l="0" t="0" r="0" b="0"/>
          <wp:docPr id="27" name="Bild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R_logo_pur.eps"/>
                  <pic:cNvPicPr/>
                </pic:nvPicPr>
                <pic:blipFill>
                  <a:blip r:embed="rId1">
                    <a:extLst>
                      <a:ext uri="{28A0092B-C50C-407E-A947-70E740481C1C}">
                        <a14:useLocalDpi xmlns:a14="http://schemas.microsoft.com/office/drawing/2010/main" val="0"/>
                      </a:ext>
                    </a:extLst>
                  </a:blip>
                  <a:stretch>
                    <a:fillRect/>
                  </a:stretch>
                </pic:blipFill>
                <pic:spPr>
                  <a:xfrm>
                    <a:off x="0" y="0"/>
                    <a:ext cx="1600443" cy="361504"/>
                  </a:xfrm>
                  <a:prstGeom prst="rect">
                    <a:avLst/>
                  </a:prstGeom>
                </pic:spPr>
              </pic:pic>
            </a:graphicData>
          </a:graphic>
        </wp:inline>
      </w:drawing>
    </w:r>
    <w:r w:rsidR="00BF2961">
      <w:t xml:space="preserve">       </w:t>
    </w:r>
    <w:r w:rsidR="0020297A">
      <w:t xml:space="preserve">                                   </w:t>
    </w:r>
    <w:r w:rsidR="00BF2961">
      <w:t xml:space="preserve">     </w:t>
    </w:r>
    <w:r w:rsidR="00E469C0">
      <w:t xml:space="preserve">                                                       </w:t>
    </w:r>
    <w:r w:rsidR="00BF2961">
      <w:t xml:space="preserve">                                               </w:t>
    </w:r>
  </w:p>
  <w:p w14:paraId="02DE747C" w14:textId="77777777" w:rsidR="008E3F15" w:rsidRDefault="008E3F15" w:rsidP="008E3F15">
    <w:pPr>
      <w:spacing w:line="360" w:lineRule="auto"/>
      <w:rPr>
        <w:rFonts w:ascii="Arial" w:hAnsi="Arial"/>
        <w:b/>
        <w:color w:val="CC0000"/>
        <w:sz w:val="36"/>
        <w:szCs w:val="36"/>
      </w:rPr>
    </w:pPr>
  </w:p>
  <w:p w14:paraId="1C1E186A" w14:textId="5935A41E" w:rsidR="008E3F15" w:rsidRPr="008E3F15" w:rsidRDefault="00D6578C" w:rsidP="008E3F15">
    <w:pPr>
      <w:spacing w:line="360" w:lineRule="auto"/>
      <w:rPr>
        <w:rFonts w:ascii="Helvetica" w:hAnsi="Helvetica" w:cs="Arial"/>
        <w:b/>
        <w:bCs/>
        <w:color w:val="FF0000"/>
        <w:sz w:val="34"/>
        <w:szCs w:val="34"/>
      </w:rPr>
    </w:pPr>
    <w:r>
      <w:rPr>
        <w:rFonts w:ascii="Arial" w:hAnsi="Arial"/>
        <w:b/>
        <w:color w:val="CC0000"/>
        <w:sz w:val="34"/>
        <w:szCs w:val="34"/>
      </w:rPr>
      <w:t>Aktuelle Meldung zur Pressekonferenz – Oktober 2026</w:t>
    </w:r>
  </w:p>
  <w:p w14:paraId="1C652855" w14:textId="24836AF3" w:rsidR="005D79FE" w:rsidRPr="008E3F15" w:rsidRDefault="005D79FE" w:rsidP="008E3F15">
    <w:pPr>
      <w:pStyle w:val="Kopfzeile"/>
      <w:tabs>
        <w:tab w:val="clear" w:pos="9072"/>
        <w:tab w:val="right" w:pos="9639"/>
      </w:tabs>
      <w:rPr>
        <w:rFonts w:ascii="Arial" w:hAnsi="Arial" w:cs="Arial"/>
        <w:b/>
        <w:sz w:val="36"/>
        <w:szCs w:val="36"/>
      </w:rPr>
    </w:pPr>
    <w:r w:rsidRPr="009E67E5">
      <w:rPr>
        <w:rFonts w:ascii="Arial" w:hAnsi="Arial"/>
        <w:b/>
        <w:color w:val="CC0000"/>
        <w:sz w:val="36"/>
        <w:szCs w:val="36"/>
      </w:rPr>
      <w:tab/>
    </w:r>
  </w:p>
  <w:p w14:paraId="6FC8FF52" w14:textId="77777777" w:rsidR="005D79FE" w:rsidRPr="006543AA" w:rsidRDefault="005D79FE">
    <w:pPr>
      <w:pStyle w:val="Kopfzeile"/>
      <w:rPr>
        <w:rFonts w:ascii="Arial" w:hAnsi="Arial" w:cs="Arial"/>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BECC91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FECD51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E9E473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70833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CD493F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17032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8097E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32863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8C44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4EEE5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AC1C87"/>
    <w:multiLevelType w:val="hybridMultilevel"/>
    <w:tmpl w:val="ED28A95E"/>
    <w:lvl w:ilvl="0" w:tplc="B7884D5A">
      <w:start w:val="1"/>
      <w:numFmt w:val="decimal"/>
      <w:lvlText w:val="%1."/>
      <w:lvlJc w:val="left"/>
      <w:pPr>
        <w:ind w:left="720" w:hanging="360"/>
      </w:pPr>
      <w:rPr>
        <w:rFonts w:hint="default"/>
        <w:color w:val="auto"/>
        <w:sz w:val="16"/>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3EF15A3"/>
    <w:multiLevelType w:val="hybridMultilevel"/>
    <w:tmpl w:val="83EEE4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052F14BC"/>
    <w:multiLevelType w:val="hybridMultilevel"/>
    <w:tmpl w:val="5672C3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6B614A6"/>
    <w:multiLevelType w:val="hybridMultilevel"/>
    <w:tmpl w:val="BF9683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09AC48BE"/>
    <w:multiLevelType w:val="hybridMultilevel"/>
    <w:tmpl w:val="BB345E56"/>
    <w:lvl w:ilvl="0" w:tplc="855ED350">
      <w:start w:val="1"/>
      <w:numFmt w:val="bullet"/>
      <w:lvlText w:val="•"/>
      <w:lvlJc w:val="left"/>
      <w:pPr>
        <w:ind w:left="540" w:hanging="270"/>
      </w:pPr>
    </w:lvl>
    <w:lvl w:ilvl="1" w:tplc="2AC4ED52">
      <w:numFmt w:val="decimal"/>
      <w:lvlText w:val=""/>
      <w:lvlJc w:val="left"/>
    </w:lvl>
    <w:lvl w:ilvl="2" w:tplc="0DCC94A2">
      <w:numFmt w:val="decimal"/>
      <w:lvlText w:val=""/>
      <w:lvlJc w:val="left"/>
    </w:lvl>
    <w:lvl w:ilvl="3" w:tplc="71761448">
      <w:numFmt w:val="decimal"/>
      <w:lvlText w:val=""/>
      <w:lvlJc w:val="left"/>
    </w:lvl>
    <w:lvl w:ilvl="4" w:tplc="6B76F68E">
      <w:numFmt w:val="decimal"/>
      <w:lvlText w:val=""/>
      <w:lvlJc w:val="left"/>
    </w:lvl>
    <w:lvl w:ilvl="5" w:tplc="5302C55C">
      <w:numFmt w:val="decimal"/>
      <w:lvlText w:val=""/>
      <w:lvlJc w:val="left"/>
    </w:lvl>
    <w:lvl w:ilvl="6" w:tplc="162A8EA0">
      <w:numFmt w:val="decimal"/>
      <w:lvlText w:val=""/>
      <w:lvlJc w:val="left"/>
    </w:lvl>
    <w:lvl w:ilvl="7" w:tplc="145C9106">
      <w:numFmt w:val="decimal"/>
      <w:lvlText w:val=""/>
      <w:lvlJc w:val="left"/>
    </w:lvl>
    <w:lvl w:ilvl="8" w:tplc="415CC5CC">
      <w:numFmt w:val="decimal"/>
      <w:lvlText w:val=""/>
      <w:lvlJc w:val="left"/>
    </w:lvl>
  </w:abstractNum>
  <w:abstractNum w:abstractNumId="15" w15:restartNumberingAfterBreak="0">
    <w:nsid w:val="0D6F0EE9"/>
    <w:multiLevelType w:val="hybridMultilevel"/>
    <w:tmpl w:val="18C0D35C"/>
    <w:lvl w:ilvl="0" w:tplc="304899C8">
      <w:start w:val="1"/>
      <w:numFmt w:val="decimal"/>
      <w:lvlText w:val="%1."/>
      <w:lvlJc w:val="left"/>
      <w:pPr>
        <w:ind w:left="405" w:hanging="360"/>
      </w:pPr>
      <w:rPr>
        <w:rFonts w:hint="default"/>
      </w:rPr>
    </w:lvl>
    <w:lvl w:ilvl="1" w:tplc="04070019" w:tentative="1">
      <w:start w:val="1"/>
      <w:numFmt w:val="lowerLetter"/>
      <w:lvlText w:val="%2."/>
      <w:lvlJc w:val="left"/>
      <w:pPr>
        <w:ind w:left="1125" w:hanging="360"/>
      </w:pPr>
    </w:lvl>
    <w:lvl w:ilvl="2" w:tplc="0407001B" w:tentative="1">
      <w:start w:val="1"/>
      <w:numFmt w:val="lowerRoman"/>
      <w:lvlText w:val="%3."/>
      <w:lvlJc w:val="right"/>
      <w:pPr>
        <w:ind w:left="1845" w:hanging="180"/>
      </w:pPr>
    </w:lvl>
    <w:lvl w:ilvl="3" w:tplc="0407000F" w:tentative="1">
      <w:start w:val="1"/>
      <w:numFmt w:val="decimal"/>
      <w:lvlText w:val="%4."/>
      <w:lvlJc w:val="left"/>
      <w:pPr>
        <w:ind w:left="2565" w:hanging="360"/>
      </w:pPr>
    </w:lvl>
    <w:lvl w:ilvl="4" w:tplc="04070019" w:tentative="1">
      <w:start w:val="1"/>
      <w:numFmt w:val="lowerLetter"/>
      <w:lvlText w:val="%5."/>
      <w:lvlJc w:val="left"/>
      <w:pPr>
        <w:ind w:left="3285" w:hanging="360"/>
      </w:pPr>
    </w:lvl>
    <w:lvl w:ilvl="5" w:tplc="0407001B" w:tentative="1">
      <w:start w:val="1"/>
      <w:numFmt w:val="lowerRoman"/>
      <w:lvlText w:val="%6."/>
      <w:lvlJc w:val="right"/>
      <w:pPr>
        <w:ind w:left="4005" w:hanging="180"/>
      </w:pPr>
    </w:lvl>
    <w:lvl w:ilvl="6" w:tplc="0407000F" w:tentative="1">
      <w:start w:val="1"/>
      <w:numFmt w:val="decimal"/>
      <w:lvlText w:val="%7."/>
      <w:lvlJc w:val="left"/>
      <w:pPr>
        <w:ind w:left="4725" w:hanging="360"/>
      </w:pPr>
    </w:lvl>
    <w:lvl w:ilvl="7" w:tplc="04070019" w:tentative="1">
      <w:start w:val="1"/>
      <w:numFmt w:val="lowerLetter"/>
      <w:lvlText w:val="%8."/>
      <w:lvlJc w:val="left"/>
      <w:pPr>
        <w:ind w:left="5445" w:hanging="360"/>
      </w:pPr>
    </w:lvl>
    <w:lvl w:ilvl="8" w:tplc="0407001B" w:tentative="1">
      <w:start w:val="1"/>
      <w:numFmt w:val="lowerRoman"/>
      <w:lvlText w:val="%9."/>
      <w:lvlJc w:val="right"/>
      <w:pPr>
        <w:ind w:left="6165" w:hanging="180"/>
      </w:pPr>
    </w:lvl>
  </w:abstractNum>
  <w:abstractNum w:abstractNumId="16" w15:restartNumberingAfterBreak="0">
    <w:nsid w:val="0FF425B3"/>
    <w:multiLevelType w:val="hybridMultilevel"/>
    <w:tmpl w:val="0338F47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1E8B6EAC"/>
    <w:multiLevelType w:val="hybridMultilevel"/>
    <w:tmpl w:val="A308DCC6"/>
    <w:lvl w:ilvl="0" w:tplc="1FFED57C">
      <w:numFmt w:val="bullet"/>
      <w:lvlText w:val="-"/>
      <w:lvlJc w:val="left"/>
      <w:pPr>
        <w:ind w:left="720" w:hanging="360"/>
      </w:pPr>
      <w:rPr>
        <w:rFonts w:ascii="Helvetica" w:eastAsiaTheme="minorHAnsi"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4051CFA"/>
    <w:multiLevelType w:val="hybridMultilevel"/>
    <w:tmpl w:val="B232B3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5BD6D02"/>
    <w:multiLevelType w:val="hybridMultilevel"/>
    <w:tmpl w:val="7708D0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A234D70"/>
    <w:multiLevelType w:val="hybridMultilevel"/>
    <w:tmpl w:val="9AF095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B403FB1"/>
    <w:multiLevelType w:val="hybridMultilevel"/>
    <w:tmpl w:val="B4E2BC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E8C4B3C"/>
    <w:multiLevelType w:val="hybridMultilevel"/>
    <w:tmpl w:val="E11ED7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F0A14D7"/>
    <w:multiLevelType w:val="multilevel"/>
    <w:tmpl w:val="59BCE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0C299E"/>
    <w:multiLevelType w:val="hybridMultilevel"/>
    <w:tmpl w:val="99CED8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13E0124"/>
    <w:multiLevelType w:val="hybridMultilevel"/>
    <w:tmpl w:val="1682FD56"/>
    <w:lvl w:ilvl="0" w:tplc="5BAC6E8E">
      <w:start w:val="1"/>
      <w:numFmt w:val="bullet"/>
      <w:lvlText w:val=""/>
      <w:lvlJc w:val="left"/>
      <w:pPr>
        <w:ind w:left="360" w:hanging="360"/>
      </w:pPr>
      <w:rPr>
        <w:rFonts w:ascii="Symbol" w:hAnsi="Symbol" w:hint="default"/>
        <w:color w:val="FF0000"/>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53D42B56"/>
    <w:multiLevelType w:val="hybridMultilevel"/>
    <w:tmpl w:val="426A54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53934C5"/>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56CC1329"/>
    <w:multiLevelType w:val="hybridMultilevel"/>
    <w:tmpl w:val="94A03D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0444AD4"/>
    <w:multiLevelType w:val="hybridMultilevel"/>
    <w:tmpl w:val="C318E1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10F261D"/>
    <w:multiLevelType w:val="hybridMultilevel"/>
    <w:tmpl w:val="A8AEBDDE"/>
    <w:lvl w:ilvl="0" w:tplc="907A0EA2">
      <w:start w:val="1"/>
      <w:numFmt w:val="bullet"/>
      <w:lvlText w:val="•"/>
      <w:lvlJc w:val="left"/>
      <w:pPr>
        <w:ind w:left="540" w:hanging="270"/>
      </w:pPr>
    </w:lvl>
    <w:lvl w:ilvl="1" w:tplc="DF0424BC">
      <w:numFmt w:val="decimal"/>
      <w:lvlText w:val=""/>
      <w:lvlJc w:val="left"/>
    </w:lvl>
    <w:lvl w:ilvl="2" w:tplc="ADEA92BC">
      <w:numFmt w:val="decimal"/>
      <w:lvlText w:val=""/>
      <w:lvlJc w:val="left"/>
    </w:lvl>
    <w:lvl w:ilvl="3" w:tplc="C1AA4130">
      <w:numFmt w:val="decimal"/>
      <w:lvlText w:val=""/>
      <w:lvlJc w:val="left"/>
    </w:lvl>
    <w:lvl w:ilvl="4" w:tplc="63228206">
      <w:numFmt w:val="decimal"/>
      <w:lvlText w:val=""/>
      <w:lvlJc w:val="left"/>
    </w:lvl>
    <w:lvl w:ilvl="5" w:tplc="C1989B5C">
      <w:numFmt w:val="decimal"/>
      <w:lvlText w:val=""/>
      <w:lvlJc w:val="left"/>
    </w:lvl>
    <w:lvl w:ilvl="6" w:tplc="8354B30A">
      <w:numFmt w:val="decimal"/>
      <w:lvlText w:val=""/>
      <w:lvlJc w:val="left"/>
    </w:lvl>
    <w:lvl w:ilvl="7" w:tplc="FBEE76F4">
      <w:numFmt w:val="decimal"/>
      <w:lvlText w:val=""/>
      <w:lvlJc w:val="left"/>
    </w:lvl>
    <w:lvl w:ilvl="8" w:tplc="14D0D71E">
      <w:numFmt w:val="decimal"/>
      <w:lvlText w:val=""/>
      <w:lvlJc w:val="left"/>
    </w:lvl>
  </w:abstractNum>
  <w:abstractNum w:abstractNumId="31" w15:restartNumberingAfterBreak="0">
    <w:nsid w:val="75CB35F8"/>
    <w:multiLevelType w:val="hybridMultilevel"/>
    <w:tmpl w:val="427CFE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7530C11"/>
    <w:multiLevelType w:val="hybridMultilevel"/>
    <w:tmpl w:val="0E52B3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E9A2690"/>
    <w:multiLevelType w:val="hybridMultilevel"/>
    <w:tmpl w:val="2ED890A8"/>
    <w:lvl w:ilvl="0" w:tplc="4F782A7C">
      <w:start w:val="1"/>
      <w:numFmt w:val="decimal"/>
      <w:lvlText w:val="%1."/>
      <w:lvlJc w:val="left"/>
      <w:pPr>
        <w:ind w:left="400" w:hanging="360"/>
      </w:pPr>
      <w:rPr>
        <w:rFonts w:hint="default"/>
        <w:color w:val="auto"/>
        <w:sz w:val="16"/>
      </w:rPr>
    </w:lvl>
    <w:lvl w:ilvl="1" w:tplc="04070019" w:tentative="1">
      <w:start w:val="1"/>
      <w:numFmt w:val="lowerLetter"/>
      <w:lvlText w:val="%2."/>
      <w:lvlJc w:val="left"/>
      <w:pPr>
        <w:ind w:left="1120" w:hanging="360"/>
      </w:pPr>
    </w:lvl>
    <w:lvl w:ilvl="2" w:tplc="0407001B" w:tentative="1">
      <w:start w:val="1"/>
      <w:numFmt w:val="lowerRoman"/>
      <w:lvlText w:val="%3."/>
      <w:lvlJc w:val="right"/>
      <w:pPr>
        <w:ind w:left="1840" w:hanging="180"/>
      </w:pPr>
    </w:lvl>
    <w:lvl w:ilvl="3" w:tplc="0407000F" w:tentative="1">
      <w:start w:val="1"/>
      <w:numFmt w:val="decimal"/>
      <w:lvlText w:val="%4."/>
      <w:lvlJc w:val="left"/>
      <w:pPr>
        <w:ind w:left="2560" w:hanging="360"/>
      </w:pPr>
    </w:lvl>
    <w:lvl w:ilvl="4" w:tplc="04070019" w:tentative="1">
      <w:start w:val="1"/>
      <w:numFmt w:val="lowerLetter"/>
      <w:lvlText w:val="%5."/>
      <w:lvlJc w:val="left"/>
      <w:pPr>
        <w:ind w:left="3280" w:hanging="360"/>
      </w:pPr>
    </w:lvl>
    <w:lvl w:ilvl="5" w:tplc="0407001B" w:tentative="1">
      <w:start w:val="1"/>
      <w:numFmt w:val="lowerRoman"/>
      <w:lvlText w:val="%6."/>
      <w:lvlJc w:val="right"/>
      <w:pPr>
        <w:ind w:left="4000" w:hanging="180"/>
      </w:pPr>
    </w:lvl>
    <w:lvl w:ilvl="6" w:tplc="0407000F" w:tentative="1">
      <w:start w:val="1"/>
      <w:numFmt w:val="decimal"/>
      <w:lvlText w:val="%7."/>
      <w:lvlJc w:val="left"/>
      <w:pPr>
        <w:ind w:left="4720" w:hanging="360"/>
      </w:pPr>
    </w:lvl>
    <w:lvl w:ilvl="7" w:tplc="04070019" w:tentative="1">
      <w:start w:val="1"/>
      <w:numFmt w:val="lowerLetter"/>
      <w:lvlText w:val="%8."/>
      <w:lvlJc w:val="left"/>
      <w:pPr>
        <w:ind w:left="5440" w:hanging="360"/>
      </w:pPr>
    </w:lvl>
    <w:lvl w:ilvl="8" w:tplc="0407001B" w:tentative="1">
      <w:start w:val="1"/>
      <w:numFmt w:val="lowerRoman"/>
      <w:lvlText w:val="%9."/>
      <w:lvlJc w:val="right"/>
      <w:pPr>
        <w:ind w:left="6160" w:hanging="180"/>
      </w:pPr>
    </w:lvl>
  </w:abstractNum>
  <w:num w:numId="1" w16cid:durableId="1288389008">
    <w:abstractNumId w:val="21"/>
  </w:num>
  <w:num w:numId="2" w16cid:durableId="3897005">
    <w:abstractNumId w:val="25"/>
  </w:num>
  <w:num w:numId="3" w16cid:durableId="922105935">
    <w:abstractNumId w:val="22"/>
  </w:num>
  <w:num w:numId="4" w16cid:durableId="825126210">
    <w:abstractNumId w:val="15"/>
  </w:num>
  <w:num w:numId="5" w16cid:durableId="448355634">
    <w:abstractNumId w:val="33"/>
  </w:num>
  <w:num w:numId="6" w16cid:durableId="1355230120">
    <w:abstractNumId w:val="10"/>
  </w:num>
  <w:num w:numId="7" w16cid:durableId="1213077653">
    <w:abstractNumId w:val="29"/>
  </w:num>
  <w:num w:numId="8" w16cid:durableId="341012505">
    <w:abstractNumId w:val="9"/>
  </w:num>
  <w:num w:numId="9" w16cid:durableId="1965454071">
    <w:abstractNumId w:val="7"/>
  </w:num>
  <w:num w:numId="10" w16cid:durableId="2147044100">
    <w:abstractNumId w:val="6"/>
  </w:num>
  <w:num w:numId="11" w16cid:durableId="1486237918">
    <w:abstractNumId w:val="5"/>
  </w:num>
  <w:num w:numId="12" w16cid:durableId="565187632">
    <w:abstractNumId w:val="4"/>
  </w:num>
  <w:num w:numId="13" w16cid:durableId="72943547">
    <w:abstractNumId w:val="8"/>
  </w:num>
  <w:num w:numId="14" w16cid:durableId="2115980881">
    <w:abstractNumId w:val="3"/>
  </w:num>
  <w:num w:numId="15" w16cid:durableId="788814974">
    <w:abstractNumId w:val="2"/>
  </w:num>
  <w:num w:numId="16" w16cid:durableId="1523974551">
    <w:abstractNumId w:val="1"/>
  </w:num>
  <w:num w:numId="17" w16cid:durableId="1786462337">
    <w:abstractNumId w:val="0"/>
  </w:num>
  <w:num w:numId="18" w16cid:durableId="1949311879">
    <w:abstractNumId w:val="17"/>
  </w:num>
  <w:num w:numId="19" w16cid:durableId="596328370">
    <w:abstractNumId w:val="28"/>
  </w:num>
  <w:num w:numId="20" w16cid:durableId="1534345041">
    <w:abstractNumId w:val="11"/>
  </w:num>
  <w:num w:numId="21" w16cid:durableId="1669938665">
    <w:abstractNumId w:val="12"/>
  </w:num>
  <w:num w:numId="22" w16cid:durableId="864170724">
    <w:abstractNumId w:val="32"/>
  </w:num>
  <w:num w:numId="23" w16cid:durableId="1398167649">
    <w:abstractNumId w:val="13"/>
  </w:num>
  <w:num w:numId="24" w16cid:durableId="2050258101">
    <w:abstractNumId w:val="24"/>
  </w:num>
  <w:num w:numId="25" w16cid:durableId="1565145451">
    <w:abstractNumId w:val="16"/>
  </w:num>
  <w:num w:numId="26" w16cid:durableId="1983653922">
    <w:abstractNumId w:val="19"/>
  </w:num>
  <w:num w:numId="27" w16cid:durableId="691423447">
    <w:abstractNumId w:val="20"/>
  </w:num>
  <w:num w:numId="28" w16cid:durableId="1768959261">
    <w:abstractNumId w:val="18"/>
  </w:num>
  <w:num w:numId="29" w16cid:durableId="856121355">
    <w:abstractNumId w:val="27"/>
  </w:num>
  <w:num w:numId="30" w16cid:durableId="1331449886">
    <w:abstractNumId w:val="26"/>
  </w:num>
  <w:num w:numId="31" w16cid:durableId="1895895026">
    <w:abstractNumId w:val="31"/>
  </w:num>
  <w:num w:numId="32" w16cid:durableId="991909426">
    <w:abstractNumId w:val="23"/>
  </w:num>
  <w:num w:numId="33" w16cid:durableId="381910196">
    <w:abstractNumId w:val="30"/>
    <w:lvlOverride w:ilvl="0">
      <w:startOverride w:val="1"/>
    </w:lvlOverride>
  </w:num>
  <w:num w:numId="34" w16cid:durableId="1743211682">
    <w:abstractNumId w:val="1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3AA"/>
    <w:rsid w:val="00001108"/>
    <w:rsid w:val="00003FEE"/>
    <w:rsid w:val="00004927"/>
    <w:rsid w:val="00007BE1"/>
    <w:rsid w:val="00015E71"/>
    <w:rsid w:val="0001668B"/>
    <w:rsid w:val="00022459"/>
    <w:rsid w:val="00023675"/>
    <w:rsid w:val="00026C02"/>
    <w:rsid w:val="00031C00"/>
    <w:rsid w:val="000329D8"/>
    <w:rsid w:val="00032A9A"/>
    <w:rsid w:val="00034819"/>
    <w:rsid w:val="000363A1"/>
    <w:rsid w:val="00041BD3"/>
    <w:rsid w:val="000463FD"/>
    <w:rsid w:val="00046FEF"/>
    <w:rsid w:val="000566F5"/>
    <w:rsid w:val="000577C1"/>
    <w:rsid w:val="000602CF"/>
    <w:rsid w:val="00061981"/>
    <w:rsid w:val="0006458D"/>
    <w:rsid w:val="00065298"/>
    <w:rsid w:val="00066B45"/>
    <w:rsid w:val="00066E90"/>
    <w:rsid w:val="00072FD2"/>
    <w:rsid w:val="00073609"/>
    <w:rsid w:val="0007408E"/>
    <w:rsid w:val="000746A4"/>
    <w:rsid w:val="00077116"/>
    <w:rsid w:val="0008117E"/>
    <w:rsid w:val="00081985"/>
    <w:rsid w:val="00082D9B"/>
    <w:rsid w:val="00086BC0"/>
    <w:rsid w:val="00090EBA"/>
    <w:rsid w:val="000957CA"/>
    <w:rsid w:val="000A2E71"/>
    <w:rsid w:val="000A4026"/>
    <w:rsid w:val="000A41CF"/>
    <w:rsid w:val="000A4EB2"/>
    <w:rsid w:val="000A676D"/>
    <w:rsid w:val="000A7898"/>
    <w:rsid w:val="000B224E"/>
    <w:rsid w:val="000B23B3"/>
    <w:rsid w:val="000C03BC"/>
    <w:rsid w:val="000C2472"/>
    <w:rsid w:val="000C7ACF"/>
    <w:rsid w:val="000E0605"/>
    <w:rsid w:val="000E0ACB"/>
    <w:rsid w:val="000E1284"/>
    <w:rsid w:val="000E2163"/>
    <w:rsid w:val="000E461B"/>
    <w:rsid w:val="000F052D"/>
    <w:rsid w:val="000F5095"/>
    <w:rsid w:val="001029A1"/>
    <w:rsid w:val="00103962"/>
    <w:rsid w:val="00104F9E"/>
    <w:rsid w:val="0010715A"/>
    <w:rsid w:val="001120DC"/>
    <w:rsid w:val="00112695"/>
    <w:rsid w:val="00112A64"/>
    <w:rsid w:val="001158AE"/>
    <w:rsid w:val="001179B3"/>
    <w:rsid w:val="0012371D"/>
    <w:rsid w:val="00124D21"/>
    <w:rsid w:val="00136C10"/>
    <w:rsid w:val="00137BFA"/>
    <w:rsid w:val="001439C4"/>
    <w:rsid w:val="001501F0"/>
    <w:rsid w:val="00152A87"/>
    <w:rsid w:val="00155A63"/>
    <w:rsid w:val="001567B9"/>
    <w:rsid w:val="00165202"/>
    <w:rsid w:val="0016656D"/>
    <w:rsid w:val="00174231"/>
    <w:rsid w:val="00174892"/>
    <w:rsid w:val="001874E2"/>
    <w:rsid w:val="001875AC"/>
    <w:rsid w:val="00192639"/>
    <w:rsid w:val="00194405"/>
    <w:rsid w:val="00196278"/>
    <w:rsid w:val="001964D0"/>
    <w:rsid w:val="00196F01"/>
    <w:rsid w:val="001A00DD"/>
    <w:rsid w:val="001A22ED"/>
    <w:rsid w:val="001A379F"/>
    <w:rsid w:val="001A7B79"/>
    <w:rsid w:val="001B1109"/>
    <w:rsid w:val="001B2669"/>
    <w:rsid w:val="001B6E7F"/>
    <w:rsid w:val="001B7E84"/>
    <w:rsid w:val="001C1382"/>
    <w:rsid w:val="001C6FCC"/>
    <w:rsid w:val="001C756C"/>
    <w:rsid w:val="001E1206"/>
    <w:rsid w:val="001E1241"/>
    <w:rsid w:val="001E43C3"/>
    <w:rsid w:val="001E6C01"/>
    <w:rsid w:val="001E75CF"/>
    <w:rsid w:val="001F238A"/>
    <w:rsid w:val="001F3DF5"/>
    <w:rsid w:val="00201622"/>
    <w:rsid w:val="00201B67"/>
    <w:rsid w:val="0020297A"/>
    <w:rsid w:val="00203B82"/>
    <w:rsid w:val="0021067D"/>
    <w:rsid w:val="00212C1D"/>
    <w:rsid w:val="002161F7"/>
    <w:rsid w:val="00221CDF"/>
    <w:rsid w:val="00222559"/>
    <w:rsid w:val="00225917"/>
    <w:rsid w:val="00226427"/>
    <w:rsid w:val="00226CE5"/>
    <w:rsid w:val="0023117D"/>
    <w:rsid w:val="00233F83"/>
    <w:rsid w:val="00234297"/>
    <w:rsid w:val="0023514D"/>
    <w:rsid w:val="00240CAC"/>
    <w:rsid w:val="00241538"/>
    <w:rsid w:val="00245F10"/>
    <w:rsid w:val="00252763"/>
    <w:rsid w:val="00260539"/>
    <w:rsid w:val="00260FB3"/>
    <w:rsid w:val="00264243"/>
    <w:rsid w:val="0026479E"/>
    <w:rsid w:val="002653FE"/>
    <w:rsid w:val="002668A9"/>
    <w:rsid w:val="00267F13"/>
    <w:rsid w:val="00270EF7"/>
    <w:rsid w:val="002725BB"/>
    <w:rsid w:val="00272F41"/>
    <w:rsid w:val="002743D8"/>
    <w:rsid w:val="00284B95"/>
    <w:rsid w:val="00290989"/>
    <w:rsid w:val="0029107C"/>
    <w:rsid w:val="0029603D"/>
    <w:rsid w:val="00297542"/>
    <w:rsid w:val="002A3558"/>
    <w:rsid w:val="002A6529"/>
    <w:rsid w:val="002B07AA"/>
    <w:rsid w:val="002B1BC6"/>
    <w:rsid w:val="002B239E"/>
    <w:rsid w:val="002B500B"/>
    <w:rsid w:val="002B630E"/>
    <w:rsid w:val="002C0A64"/>
    <w:rsid w:val="002C1E38"/>
    <w:rsid w:val="002C3C31"/>
    <w:rsid w:val="002C6BAC"/>
    <w:rsid w:val="002D0F6D"/>
    <w:rsid w:val="002D13CA"/>
    <w:rsid w:val="002D14C6"/>
    <w:rsid w:val="002D1EB6"/>
    <w:rsid w:val="002D604E"/>
    <w:rsid w:val="002E19A6"/>
    <w:rsid w:val="002E2280"/>
    <w:rsid w:val="002E384C"/>
    <w:rsid w:val="002E4F9B"/>
    <w:rsid w:val="002F025F"/>
    <w:rsid w:val="002F07CF"/>
    <w:rsid w:val="002F78C1"/>
    <w:rsid w:val="0030655F"/>
    <w:rsid w:val="00315EA4"/>
    <w:rsid w:val="00316500"/>
    <w:rsid w:val="00320509"/>
    <w:rsid w:val="00325849"/>
    <w:rsid w:val="00326BE7"/>
    <w:rsid w:val="003306A3"/>
    <w:rsid w:val="0033097B"/>
    <w:rsid w:val="003336A0"/>
    <w:rsid w:val="003341C6"/>
    <w:rsid w:val="00340609"/>
    <w:rsid w:val="00350370"/>
    <w:rsid w:val="003557A6"/>
    <w:rsid w:val="00360220"/>
    <w:rsid w:val="00364AF9"/>
    <w:rsid w:val="00371D66"/>
    <w:rsid w:val="00373412"/>
    <w:rsid w:val="00377A61"/>
    <w:rsid w:val="00381885"/>
    <w:rsid w:val="003828A3"/>
    <w:rsid w:val="003842D6"/>
    <w:rsid w:val="003863BD"/>
    <w:rsid w:val="00387DA5"/>
    <w:rsid w:val="00394493"/>
    <w:rsid w:val="00394638"/>
    <w:rsid w:val="003B00EA"/>
    <w:rsid w:val="003B31A5"/>
    <w:rsid w:val="003B41D7"/>
    <w:rsid w:val="003B7A61"/>
    <w:rsid w:val="003C063F"/>
    <w:rsid w:val="003C1A98"/>
    <w:rsid w:val="003D0757"/>
    <w:rsid w:val="003D15C7"/>
    <w:rsid w:val="003D2F1C"/>
    <w:rsid w:val="003D5009"/>
    <w:rsid w:val="003D6DE2"/>
    <w:rsid w:val="003E78EE"/>
    <w:rsid w:val="003F2A2A"/>
    <w:rsid w:val="003F65DC"/>
    <w:rsid w:val="003F67A8"/>
    <w:rsid w:val="003F6BE9"/>
    <w:rsid w:val="003F6F0A"/>
    <w:rsid w:val="004008F5"/>
    <w:rsid w:val="0040200D"/>
    <w:rsid w:val="0040286A"/>
    <w:rsid w:val="0040376C"/>
    <w:rsid w:val="004065B8"/>
    <w:rsid w:val="004114AE"/>
    <w:rsid w:val="004132F9"/>
    <w:rsid w:val="004233DB"/>
    <w:rsid w:val="00425E50"/>
    <w:rsid w:val="00427197"/>
    <w:rsid w:val="00431916"/>
    <w:rsid w:val="004323F1"/>
    <w:rsid w:val="00433CC7"/>
    <w:rsid w:val="00434139"/>
    <w:rsid w:val="00441002"/>
    <w:rsid w:val="00446C5A"/>
    <w:rsid w:val="00450588"/>
    <w:rsid w:val="0046035A"/>
    <w:rsid w:val="00460B92"/>
    <w:rsid w:val="00463341"/>
    <w:rsid w:val="00465C5B"/>
    <w:rsid w:val="004670F9"/>
    <w:rsid w:val="0046720B"/>
    <w:rsid w:val="004674C0"/>
    <w:rsid w:val="00472213"/>
    <w:rsid w:val="004734E6"/>
    <w:rsid w:val="004746D8"/>
    <w:rsid w:val="004775E7"/>
    <w:rsid w:val="00482278"/>
    <w:rsid w:val="00487813"/>
    <w:rsid w:val="00496BD0"/>
    <w:rsid w:val="004A0C76"/>
    <w:rsid w:val="004A327E"/>
    <w:rsid w:val="004B2A97"/>
    <w:rsid w:val="004B797D"/>
    <w:rsid w:val="004C19BB"/>
    <w:rsid w:val="004C4AF1"/>
    <w:rsid w:val="004C7064"/>
    <w:rsid w:val="004C7C9B"/>
    <w:rsid w:val="004D050E"/>
    <w:rsid w:val="004E1F17"/>
    <w:rsid w:val="004E221A"/>
    <w:rsid w:val="004E432C"/>
    <w:rsid w:val="004E5C1E"/>
    <w:rsid w:val="004F0743"/>
    <w:rsid w:val="004F768A"/>
    <w:rsid w:val="005030FD"/>
    <w:rsid w:val="00504F8C"/>
    <w:rsid w:val="00510AE4"/>
    <w:rsid w:val="00511792"/>
    <w:rsid w:val="00516EC8"/>
    <w:rsid w:val="00520086"/>
    <w:rsid w:val="0052065B"/>
    <w:rsid w:val="0052442A"/>
    <w:rsid w:val="005250ED"/>
    <w:rsid w:val="00526500"/>
    <w:rsid w:val="00535FC8"/>
    <w:rsid w:val="00536F9A"/>
    <w:rsid w:val="00537478"/>
    <w:rsid w:val="00542DF8"/>
    <w:rsid w:val="005436A0"/>
    <w:rsid w:val="00545818"/>
    <w:rsid w:val="00545E46"/>
    <w:rsid w:val="00550854"/>
    <w:rsid w:val="005511F5"/>
    <w:rsid w:val="0055245A"/>
    <w:rsid w:val="0057249E"/>
    <w:rsid w:val="0057429E"/>
    <w:rsid w:val="00577136"/>
    <w:rsid w:val="0057784B"/>
    <w:rsid w:val="00580D39"/>
    <w:rsid w:val="00582849"/>
    <w:rsid w:val="00583579"/>
    <w:rsid w:val="00583F24"/>
    <w:rsid w:val="00591CFF"/>
    <w:rsid w:val="00593B13"/>
    <w:rsid w:val="00593CE8"/>
    <w:rsid w:val="00597848"/>
    <w:rsid w:val="005B4219"/>
    <w:rsid w:val="005B689D"/>
    <w:rsid w:val="005B7619"/>
    <w:rsid w:val="005C29A4"/>
    <w:rsid w:val="005C3BEE"/>
    <w:rsid w:val="005D034D"/>
    <w:rsid w:val="005D0817"/>
    <w:rsid w:val="005D08F4"/>
    <w:rsid w:val="005D2A94"/>
    <w:rsid w:val="005D6222"/>
    <w:rsid w:val="005D6F89"/>
    <w:rsid w:val="005D79FE"/>
    <w:rsid w:val="005E21D2"/>
    <w:rsid w:val="005E39A9"/>
    <w:rsid w:val="005E7AB7"/>
    <w:rsid w:val="005F56EB"/>
    <w:rsid w:val="00604600"/>
    <w:rsid w:val="00605A8B"/>
    <w:rsid w:val="00605F0C"/>
    <w:rsid w:val="00606CD7"/>
    <w:rsid w:val="00610388"/>
    <w:rsid w:val="00611A9F"/>
    <w:rsid w:val="00612F82"/>
    <w:rsid w:val="006138A2"/>
    <w:rsid w:val="0061453E"/>
    <w:rsid w:val="00620D8D"/>
    <w:rsid w:val="00622021"/>
    <w:rsid w:val="00625820"/>
    <w:rsid w:val="00625C4C"/>
    <w:rsid w:val="0063054C"/>
    <w:rsid w:val="0063554E"/>
    <w:rsid w:val="00637D1C"/>
    <w:rsid w:val="00641CF8"/>
    <w:rsid w:val="00642AF5"/>
    <w:rsid w:val="00643F52"/>
    <w:rsid w:val="00647438"/>
    <w:rsid w:val="00650BBC"/>
    <w:rsid w:val="00653F6A"/>
    <w:rsid w:val="006543AA"/>
    <w:rsid w:val="00655CD7"/>
    <w:rsid w:val="00667BE4"/>
    <w:rsid w:val="00672397"/>
    <w:rsid w:val="00672B5D"/>
    <w:rsid w:val="006814FF"/>
    <w:rsid w:val="006834E5"/>
    <w:rsid w:val="006837D8"/>
    <w:rsid w:val="006853B4"/>
    <w:rsid w:val="006940E3"/>
    <w:rsid w:val="006B15ED"/>
    <w:rsid w:val="006B24A3"/>
    <w:rsid w:val="006B2D0F"/>
    <w:rsid w:val="006B31E8"/>
    <w:rsid w:val="006B49DC"/>
    <w:rsid w:val="006B5686"/>
    <w:rsid w:val="006B5F95"/>
    <w:rsid w:val="006B6289"/>
    <w:rsid w:val="006B6B6F"/>
    <w:rsid w:val="006B7C90"/>
    <w:rsid w:val="006C4861"/>
    <w:rsid w:val="006D6709"/>
    <w:rsid w:val="006F07A7"/>
    <w:rsid w:val="006F2460"/>
    <w:rsid w:val="006F2C15"/>
    <w:rsid w:val="006F3F9C"/>
    <w:rsid w:val="006F63B2"/>
    <w:rsid w:val="0070364E"/>
    <w:rsid w:val="00705F6C"/>
    <w:rsid w:val="00707454"/>
    <w:rsid w:val="0071431C"/>
    <w:rsid w:val="00714E97"/>
    <w:rsid w:val="007153C9"/>
    <w:rsid w:val="00715496"/>
    <w:rsid w:val="00715C2E"/>
    <w:rsid w:val="007162B8"/>
    <w:rsid w:val="00717819"/>
    <w:rsid w:val="007219EA"/>
    <w:rsid w:val="007227BF"/>
    <w:rsid w:val="0072391D"/>
    <w:rsid w:val="00731141"/>
    <w:rsid w:val="0073558A"/>
    <w:rsid w:val="00737256"/>
    <w:rsid w:val="00740B86"/>
    <w:rsid w:val="0074233C"/>
    <w:rsid w:val="007445EB"/>
    <w:rsid w:val="007448B9"/>
    <w:rsid w:val="00751C5D"/>
    <w:rsid w:val="00752000"/>
    <w:rsid w:val="00753D42"/>
    <w:rsid w:val="007605A8"/>
    <w:rsid w:val="00763866"/>
    <w:rsid w:val="00765772"/>
    <w:rsid w:val="007669A2"/>
    <w:rsid w:val="0077088A"/>
    <w:rsid w:val="007734CB"/>
    <w:rsid w:val="007813C1"/>
    <w:rsid w:val="00781C6C"/>
    <w:rsid w:val="00783662"/>
    <w:rsid w:val="00783C3C"/>
    <w:rsid w:val="00786E9B"/>
    <w:rsid w:val="0079336E"/>
    <w:rsid w:val="00796ABB"/>
    <w:rsid w:val="00797889"/>
    <w:rsid w:val="007A1CE1"/>
    <w:rsid w:val="007A1D3C"/>
    <w:rsid w:val="007A2DF7"/>
    <w:rsid w:val="007A3518"/>
    <w:rsid w:val="007A7793"/>
    <w:rsid w:val="007B3DEB"/>
    <w:rsid w:val="007B55F3"/>
    <w:rsid w:val="007B727E"/>
    <w:rsid w:val="007C7F72"/>
    <w:rsid w:val="007D0E2A"/>
    <w:rsid w:val="007E00D9"/>
    <w:rsid w:val="007E2728"/>
    <w:rsid w:val="007E463B"/>
    <w:rsid w:val="007E79DD"/>
    <w:rsid w:val="007E7FBC"/>
    <w:rsid w:val="007F0B15"/>
    <w:rsid w:val="007F3B14"/>
    <w:rsid w:val="007F6A4A"/>
    <w:rsid w:val="007F798E"/>
    <w:rsid w:val="0080006B"/>
    <w:rsid w:val="008037DD"/>
    <w:rsid w:val="00805F8F"/>
    <w:rsid w:val="0080615C"/>
    <w:rsid w:val="00817947"/>
    <w:rsid w:val="008216FB"/>
    <w:rsid w:val="00824296"/>
    <w:rsid w:val="00826775"/>
    <w:rsid w:val="00827698"/>
    <w:rsid w:val="0083192A"/>
    <w:rsid w:val="00832A1D"/>
    <w:rsid w:val="00835D24"/>
    <w:rsid w:val="00835DBE"/>
    <w:rsid w:val="0083654B"/>
    <w:rsid w:val="00846438"/>
    <w:rsid w:val="0084672A"/>
    <w:rsid w:val="00847079"/>
    <w:rsid w:val="00847CB6"/>
    <w:rsid w:val="008500D0"/>
    <w:rsid w:val="008519C0"/>
    <w:rsid w:val="00851EB5"/>
    <w:rsid w:val="00851FD3"/>
    <w:rsid w:val="008529E7"/>
    <w:rsid w:val="0085754C"/>
    <w:rsid w:val="00867051"/>
    <w:rsid w:val="00873E05"/>
    <w:rsid w:val="008747A3"/>
    <w:rsid w:val="00874B3F"/>
    <w:rsid w:val="0087712B"/>
    <w:rsid w:val="008819F9"/>
    <w:rsid w:val="00883A0C"/>
    <w:rsid w:val="008956EC"/>
    <w:rsid w:val="008A3057"/>
    <w:rsid w:val="008A3D85"/>
    <w:rsid w:val="008B232F"/>
    <w:rsid w:val="008B2AB0"/>
    <w:rsid w:val="008B5ADE"/>
    <w:rsid w:val="008C264D"/>
    <w:rsid w:val="008C3816"/>
    <w:rsid w:val="008D0936"/>
    <w:rsid w:val="008D1873"/>
    <w:rsid w:val="008D5446"/>
    <w:rsid w:val="008D636E"/>
    <w:rsid w:val="008D7DC2"/>
    <w:rsid w:val="008E1954"/>
    <w:rsid w:val="008E1C37"/>
    <w:rsid w:val="008E3F15"/>
    <w:rsid w:val="008F1205"/>
    <w:rsid w:val="008F3AA1"/>
    <w:rsid w:val="008F3D3A"/>
    <w:rsid w:val="009002F5"/>
    <w:rsid w:val="00904D64"/>
    <w:rsid w:val="009108B4"/>
    <w:rsid w:val="00911A89"/>
    <w:rsid w:val="00920A2B"/>
    <w:rsid w:val="00920DF1"/>
    <w:rsid w:val="00920FE5"/>
    <w:rsid w:val="00922A6B"/>
    <w:rsid w:val="0092478C"/>
    <w:rsid w:val="0092491B"/>
    <w:rsid w:val="009260A5"/>
    <w:rsid w:val="00926BFC"/>
    <w:rsid w:val="0092729C"/>
    <w:rsid w:val="0093173C"/>
    <w:rsid w:val="009321BD"/>
    <w:rsid w:val="00940936"/>
    <w:rsid w:val="0094337A"/>
    <w:rsid w:val="00945C2D"/>
    <w:rsid w:val="00955600"/>
    <w:rsid w:val="00957865"/>
    <w:rsid w:val="009608B7"/>
    <w:rsid w:val="009619E6"/>
    <w:rsid w:val="009625D3"/>
    <w:rsid w:val="0096275A"/>
    <w:rsid w:val="00962D62"/>
    <w:rsid w:val="00970294"/>
    <w:rsid w:val="00973D48"/>
    <w:rsid w:val="00974758"/>
    <w:rsid w:val="0097509D"/>
    <w:rsid w:val="00976A2F"/>
    <w:rsid w:val="009813C9"/>
    <w:rsid w:val="009832F7"/>
    <w:rsid w:val="009863EF"/>
    <w:rsid w:val="00995E7E"/>
    <w:rsid w:val="009A6487"/>
    <w:rsid w:val="009A783B"/>
    <w:rsid w:val="009B13C3"/>
    <w:rsid w:val="009B4D79"/>
    <w:rsid w:val="009B5500"/>
    <w:rsid w:val="009B5A91"/>
    <w:rsid w:val="009B753A"/>
    <w:rsid w:val="009C304D"/>
    <w:rsid w:val="009C5440"/>
    <w:rsid w:val="009C571F"/>
    <w:rsid w:val="009C65AC"/>
    <w:rsid w:val="009C6D80"/>
    <w:rsid w:val="009D4D96"/>
    <w:rsid w:val="009E0869"/>
    <w:rsid w:val="009E1035"/>
    <w:rsid w:val="009E19A2"/>
    <w:rsid w:val="009E3183"/>
    <w:rsid w:val="009E67E5"/>
    <w:rsid w:val="009E6C72"/>
    <w:rsid w:val="009F0FF8"/>
    <w:rsid w:val="009F371A"/>
    <w:rsid w:val="009F760D"/>
    <w:rsid w:val="009F7DDF"/>
    <w:rsid w:val="00A00ADF"/>
    <w:rsid w:val="00A045D4"/>
    <w:rsid w:val="00A069B4"/>
    <w:rsid w:val="00A12EFE"/>
    <w:rsid w:val="00A15568"/>
    <w:rsid w:val="00A15BAB"/>
    <w:rsid w:val="00A164B0"/>
    <w:rsid w:val="00A202FC"/>
    <w:rsid w:val="00A24B99"/>
    <w:rsid w:val="00A25766"/>
    <w:rsid w:val="00A26448"/>
    <w:rsid w:val="00A268D2"/>
    <w:rsid w:val="00A30A98"/>
    <w:rsid w:val="00A31522"/>
    <w:rsid w:val="00A31C34"/>
    <w:rsid w:val="00A35044"/>
    <w:rsid w:val="00A3591E"/>
    <w:rsid w:val="00A40B07"/>
    <w:rsid w:val="00A40E45"/>
    <w:rsid w:val="00A43023"/>
    <w:rsid w:val="00A4436E"/>
    <w:rsid w:val="00A452B9"/>
    <w:rsid w:val="00A50079"/>
    <w:rsid w:val="00A52EA5"/>
    <w:rsid w:val="00A55B7A"/>
    <w:rsid w:val="00A60DFD"/>
    <w:rsid w:val="00A6284D"/>
    <w:rsid w:val="00A679D5"/>
    <w:rsid w:val="00A7084F"/>
    <w:rsid w:val="00A767D8"/>
    <w:rsid w:val="00A820AD"/>
    <w:rsid w:val="00A8643F"/>
    <w:rsid w:val="00A8723E"/>
    <w:rsid w:val="00A93D34"/>
    <w:rsid w:val="00A93ED7"/>
    <w:rsid w:val="00A95146"/>
    <w:rsid w:val="00AA49D9"/>
    <w:rsid w:val="00AA6E96"/>
    <w:rsid w:val="00AA71F6"/>
    <w:rsid w:val="00AB0992"/>
    <w:rsid w:val="00AB4863"/>
    <w:rsid w:val="00AB49F0"/>
    <w:rsid w:val="00AB4FC5"/>
    <w:rsid w:val="00AC2785"/>
    <w:rsid w:val="00AC2C9F"/>
    <w:rsid w:val="00AD0D6F"/>
    <w:rsid w:val="00AD1A9F"/>
    <w:rsid w:val="00AD53F6"/>
    <w:rsid w:val="00AD59E1"/>
    <w:rsid w:val="00AD5FD2"/>
    <w:rsid w:val="00AD72BB"/>
    <w:rsid w:val="00AE0A0B"/>
    <w:rsid w:val="00AE0A6B"/>
    <w:rsid w:val="00AE32CC"/>
    <w:rsid w:val="00AE5875"/>
    <w:rsid w:val="00AF4D19"/>
    <w:rsid w:val="00B0103C"/>
    <w:rsid w:val="00B0741E"/>
    <w:rsid w:val="00B1008F"/>
    <w:rsid w:val="00B10A89"/>
    <w:rsid w:val="00B11366"/>
    <w:rsid w:val="00B121CC"/>
    <w:rsid w:val="00B125B1"/>
    <w:rsid w:val="00B13192"/>
    <w:rsid w:val="00B212F4"/>
    <w:rsid w:val="00B22C63"/>
    <w:rsid w:val="00B2482C"/>
    <w:rsid w:val="00B24DFA"/>
    <w:rsid w:val="00B2646A"/>
    <w:rsid w:val="00B26EDA"/>
    <w:rsid w:val="00B31464"/>
    <w:rsid w:val="00B405FA"/>
    <w:rsid w:val="00B40D14"/>
    <w:rsid w:val="00B410D5"/>
    <w:rsid w:val="00B45097"/>
    <w:rsid w:val="00B471EF"/>
    <w:rsid w:val="00B51273"/>
    <w:rsid w:val="00B56450"/>
    <w:rsid w:val="00B57913"/>
    <w:rsid w:val="00B60EF7"/>
    <w:rsid w:val="00B64464"/>
    <w:rsid w:val="00B651BE"/>
    <w:rsid w:val="00B65740"/>
    <w:rsid w:val="00B70651"/>
    <w:rsid w:val="00B73431"/>
    <w:rsid w:val="00B77000"/>
    <w:rsid w:val="00B775FB"/>
    <w:rsid w:val="00B8348E"/>
    <w:rsid w:val="00B83B9A"/>
    <w:rsid w:val="00B85574"/>
    <w:rsid w:val="00B9327B"/>
    <w:rsid w:val="00B9496B"/>
    <w:rsid w:val="00BA10AD"/>
    <w:rsid w:val="00BA2DD1"/>
    <w:rsid w:val="00BA383B"/>
    <w:rsid w:val="00BA63FD"/>
    <w:rsid w:val="00BB102F"/>
    <w:rsid w:val="00BB7DBD"/>
    <w:rsid w:val="00BC7614"/>
    <w:rsid w:val="00BD0E34"/>
    <w:rsid w:val="00BD120E"/>
    <w:rsid w:val="00BE290E"/>
    <w:rsid w:val="00BE6FC8"/>
    <w:rsid w:val="00BF1C78"/>
    <w:rsid w:val="00BF2961"/>
    <w:rsid w:val="00BF2A6F"/>
    <w:rsid w:val="00BF73F6"/>
    <w:rsid w:val="00C01FEB"/>
    <w:rsid w:val="00C031FC"/>
    <w:rsid w:val="00C0557B"/>
    <w:rsid w:val="00C10972"/>
    <w:rsid w:val="00C10C71"/>
    <w:rsid w:val="00C11AB9"/>
    <w:rsid w:val="00C1524C"/>
    <w:rsid w:val="00C1690B"/>
    <w:rsid w:val="00C175A1"/>
    <w:rsid w:val="00C225FC"/>
    <w:rsid w:val="00C234A1"/>
    <w:rsid w:val="00C26721"/>
    <w:rsid w:val="00C276B5"/>
    <w:rsid w:val="00C322B7"/>
    <w:rsid w:val="00C32DB3"/>
    <w:rsid w:val="00C338F2"/>
    <w:rsid w:val="00C33B00"/>
    <w:rsid w:val="00C33C81"/>
    <w:rsid w:val="00C361D2"/>
    <w:rsid w:val="00C415A7"/>
    <w:rsid w:val="00C44254"/>
    <w:rsid w:val="00C47A1A"/>
    <w:rsid w:val="00C47EA5"/>
    <w:rsid w:val="00C56693"/>
    <w:rsid w:val="00C676CF"/>
    <w:rsid w:val="00C710E2"/>
    <w:rsid w:val="00C726B9"/>
    <w:rsid w:val="00C75347"/>
    <w:rsid w:val="00C81C10"/>
    <w:rsid w:val="00C85877"/>
    <w:rsid w:val="00C9060D"/>
    <w:rsid w:val="00C908E3"/>
    <w:rsid w:val="00C91055"/>
    <w:rsid w:val="00C923C3"/>
    <w:rsid w:val="00C9785B"/>
    <w:rsid w:val="00CA2490"/>
    <w:rsid w:val="00CA4BFE"/>
    <w:rsid w:val="00CA4C04"/>
    <w:rsid w:val="00CA67C6"/>
    <w:rsid w:val="00CA7E1B"/>
    <w:rsid w:val="00CB3473"/>
    <w:rsid w:val="00CB4886"/>
    <w:rsid w:val="00CB6FFE"/>
    <w:rsid w:val="00CC1412"/>
    <w:rsid w:val="00CC2336"/>
    <w:rsid w:val="00CC43AA"/>
    <w:rsid w:val="00CC5BAA"/>
    <w:rsid w:val="00CD0D46"/>
    <w:rsid w:val="00CD244D"/>
    <w:rsid w:val="00CD5E9B"/>
    <w:rsid w:val="00CE26EE"/>
    <w:rsid w:val="00CE2E38"/>
    <w:rsid w:val="00CE304C"/>
    <w:rsid w:val="00CE4B0C"/>
    <w:rsid w:val="00CE527F"/>
    <w:rsid w:val="00CE737B"/>
    <w:rsid w:val="00CF26A6"/>
    <w:rsid w:val="00CF5FF1"/>
    <w:rsid w:val="00D00791"/>
    <w:rsid w:val="00D02077"/>
    <w:rsid w:val="00D02B4E"/>
    <w:rsid w:val="00D05773"/>
    <w:rsid w:val="00D05DBE"/>
    <w:rsid w:val="00D05F8D"/>
    <w:rsid w:val="00D13D6E"/>
    <w:rsid w:val="00D17636"/>
    <w:rsid w:val="00D31B0B"/>
    <w:rsid w:val="00D37CE1"/>
    <w:rsid w:val="00D632C0"/>
    <w:rsid w:val="00D64142"/>
    <w:rsid w:val="00D6578C"/>
    <w:rsid w:val="00D67382"/>
    <w:rsid w:val="00D816D5"/>
    <w:rsid w:val="00D818F7"/>
    <w:rsid w:val="00D825EE"/>
    <w:rsid w:val="00D91B2F"/>
    <w:rsid w:val="00D9704B"/>
    <w:rsid w:val="00DA0B97"/>
    <w:rsid w:val="00DA737F"/>
    <w:rsid w:val="00DA741C"/>
    <w:rsid w:val="00DB45EC"/>
    <w:rsid w:val="00DB57AB"/>
    <w:rsid w:val="00DB5C34"/>
    <w:rsid w:val="00DC794A"/>
    <w:rsid w:val="00DD4421"/>
    <w:rsid w:val="00DD7D81"/>
    <w:rsid w:val="00DE2D35"/>
    <w:rsid w:val="00DF16BB"/>
    <w:rsid w:val="00DF16E7"/>
    <w:rsid w:val="00DF2D80"/>
    <w:rsid w:val="00DF5FCC"/>
    <w:rsid w:val="00E00F25"/>
    <w:rsid w:val="00E0313C"/>
    <w:rsid w:val="00E06F8A"/>
    <w:rsid w:val="00E07C73"/>
    <w:rsid w:val="00E136CA"/>
    <w:rsid w:val="00E14D26"/>
    <w:rsid w:val="00E158A9"/>
    <w:rsid w:val="00E2188C"/>
    <w:rsid w:val="00E23390"/>
    <w:rsid w:val="00E24CD7"/>
    <w:rsid w:val="00E26F0F"/>
    <w:rsid w:val="00E3017E"/>
    <w:rsid w:val="00E33130"/>
    <w:rsid w:val="00E34227"/>
    <w:rsid w:val="00E34A73"/>
    <w:rsid w:val="00E43B71"/>
    <w:rsid w:val="00E43D50"/>
    <w:rsid w:val="00E447CE"/>
    <w:rsid w:val="00E46124"/>
    <w:rsid w:val="00E469C0"/>
    <w:rsid w:val="00E50FCA"/>
    <w:rsid w:val="00E5208D"/>
    <w:rsid w:val="00E53A82"/>
    <w:rsid w:val="00E53F24"/>
    <w:rsid w:val="00E54EAD"/>
    <w:rsid w:val="00E55298"/>
    <w:rsid w:val="00E72AEC"/>
    <w:rsid w:val="00E74ABB"/>
    <w:rsid w:val="00E77594"/>
    <w:rsid w:val="00E81950"/>
    <w:rsid w:val="00E82E82"/>
    <w:rsid w:val="00E90027"/>
    <w:rsid w:val="00E932E2"/>
    <w:rsid w:val="00E93D47"/>
    <w:rsid w:val="00E93D9C"/>
    <w:rsid w:val="00E97736"/>
    <w:rsid w:val="00EA0149"/>
    <w:rsid w:val="00EA310F"/>
    <w:rsid w:val="00EA4A25"/>
    <w:rsid w:val="00EA5838"/>
    <w:rsid w:val="00EB15CA"/>
    <w:rsid w:val="00EB3274"/>
    <w:rsid w:val="00EB79E1"/>
    <w:rsid w:val="00EC1529"/>
    <w:rsid w:val="00EC2453"/>
    <w:rsid w:val="00EC5280"/>
    <w:rsid w:val="00ED113D"/>
    <w:rsid w:val="00ED1FB8"/>
    <w:rsid w:val="00ED6F9E"/>
    <w:rsid w:val="00EE01EC"/>
    <w:rsid w:val="00EE1E93"/>
    <w:rsid w:val="00EE2515"/>
    <w:rsid w:val="00EE2FBE"/>
    <w:rsid w:val="00EE4768"/>
    <w:rsid w:val="00EF3104"/>
    <w:rsid w:val="00EF5F37"/>
    <w:rsid w:val="00F02A07"/>
    <w:rsid w:val="00F054C5"/>
    <w:rsid w:val="00F07C42"/>
    <w:rsid w:val="00F119C5"/>
    <w:rsid w:val="00F1257D"/>
    <w:rsid w:val="00F16483"/>
    <w:rsid w:val="00F16BEB"/>
    <w:rsid w:val="00F17C28"/>
    <w:rsid w:val="00F211AB"/>
    <w:rsid w:val="00F34345"/>
    <w:rsid w:val="00F3627C"/>
    <w:rsid w:val="00F37858"/>
    <w:rsid w:val="00F41242"/>
    <w:rsid w:val="00F428BC"/>
    <w:rsid w:val="00F42DF6"/>
    <w:rsid w:val="00F45798"/>
    <w:rsid w:val="00F50041"/>
    <w:rsid w:val="00F50E93"/>
    <w:rsid w:val="00F51033"/>
    <w:rsid w:val="00F5295D"/>
    <w:rsid w:val="00F540C1"/>
    <w:rsid w:val="00F5417F"/>
    <w:rsid w:val="00F551EF"/>
    <w:rsid w:val="00F63DB3"/>
    <w:rsid w:val="00F66245"/>
    <w:rsid w:val="00F666BB"/>
    <w:rsid w:val="00F67087"/>
    <w:rsid w:val="00F76828"/>
    <w:rsid w:val="00F804CC"/>
    <w:rsid w:val="00F84E23"/>
    <w:rsid w:val="00F8518B"/>
    <w:rsid w:val="00F928D0"/>
    <w:rsid w:val="00F93245"/>
    <w:rsid w:val="00F95562"/>
    <w:rsid w:val="00F9797A"/>
    <w:rsid w:val="00FA1E90"/>
    <w:rsid w:val="00FA2D6D"/>
    <w:rsid w:val="00FA3CE9"/>
    <w:rsid w:val="00FA4C4B"/>
    <w:rsid w:val="00FA65B9"/>
    <w:rsid w:val="00FA65BC"/>
    <w:rsid w:val="00FB024D"/>
    <w:rsid w:val="00FB1202"/>
    <w:rsid w:val="00FB13C7"/>
    <w:rsid w:val="00FB3C5B"/>
    <w:rsid w:val="00FB49FB"/>
    <w:rsid w:val="00FC2397"/>
    <w:rsid w:val="00FC63E5"/>
    <w:rsid w:val="00FD0380"/>
    <w:rsid w:val="00FD5495"/>
    <w:rsid w:val="00FE37C6"/>
    <w:rsid w:val="102DA11A"/>
    <w:rsid w:val="25002083"/>
    <w:rsid w:val="65B93C30"/>
    <w:rsid w:val="760BC5F7"/>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6F452BD"/>
  <w15:docId w15:val="{D82B42E7-72A4-9047-9A41-3C5EBA831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w:eastAsiaTheme="minorEastAsia" w:hAnsi="Helvetica" w:cstheme="minorBidi"/>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E5875"/>
    <w:rPr>
      <w:rFonts w:ascii="Times New Roman" w:eastAsia="Times New Roman" w:hAnsi="Times New Roman" w:cs="Times New Roman"/>
      <w:sz w:val="24"/>
      <w:szCs w:val="24"/>
      <w:lang w:eastAsia="zh-CN"/>
    </w:rPr>
  </w:style>
  <w:style w:type="paragraph" w:styleId="berschrift1">
    <w:name w:val="heading 1"/>
    <w:basedOn w:val="Standard"/>
    <w:next w:val="Standard"/>
    <w:link w:val="berschrift1Zchn"/>
    <w:uiPriority w:val="9"/>
    <w:qFormat/>
    <w:rsid w:val="0095786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next w:val="Standard"/>
    <w:link w:val="berschrift3Zchn"/>
    <w:uiPriority w:val="9"/>
    <w:semiHidden/>
    <w:unhideWhenUsed/>
    <w:qFormat/>
    <w:rsid w:val="003F67A8"/>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543AA"/>
    <w:pPr>
      <w:tabs>
        <w:tab w:val="center" w:pos="4536"/>
        <w:tab w:val="right" w:pos="9072"/>
      </w:tabs>
    </w:pPr>
    <w:rPr>
      <w:rFonts w:ascii="Helvetica" w:eastAsiaTheme="minorEastAsia" w:hAnsi="Helvetica" w:cstheme="minorBidi"/>
      <w:sz w:val="22"/>
      <w:szCs w:val="22"/>
    </w:rPr>
  </w:style>
  <w:style w:type="character" w:customStyle="1" w:styleId="KopfzeileZchn">
    <w:name w:val="Kopfzeile Zchn"/>
    <w:basedOn w:val="Absatz-Standardschriftart"/>
    <w:link w:val="Kopfzeile"/>
    <w:uiPriority w:val="99"/>
    <w:rsid w:val="006543AA"/>
    <w:rPr>
      <w:lang w:val="it-IT"/>
    </w:rPr>
  </w:style>
  <w:style w:type="paragraph" w:styleId="Fuzeile">
    <w:name w:val="footer"/>
    <w:basedOn w:val="Standard"/>
    <w:link w:val="FuzeileZchn"/>
    <w:uiPriority w:val="99"/>
    <w:unhideWhenUsed/>
    <w:rsid w:val="006543AA"/>
    <w:pPr>
      <w:tabs>
        <w:tab w:val="center" w:pos="4536"/>
        <w:tab w:val="right" w:pos="9072"/>
      </w:tabs>
    </w:pPr>
    <w:rPr>
      <w:rFonts w:ascii="Helvetica" w:eastAsiaTheme="minorEastAsia" w:hAnsi="Helvetica" w:cstheme="minorBidi"/>
      <w:sz w:val="22"/>
      <w:szCs w:val="22"/>
    </w:rPr>
  </w:style>
  <w:style w:type="character" w:customStyle="1" w:styleId="FuzeileZchn">
    <w:name w:val="Fußzeile Zchn"/>
    <w:basedOn w:val="Absatz-Standardschriftart"/>
    <w:link w:val="Fuzeile"/>
    <w:uiPriority w:val="99"/>
    <w:rsid w:val="006543AA"/>
    <w:rPr>
      <w:lang w:val="it-IT"/>
    </w:rPr>
  </w:style>
  <w:style w:type="paragraph" w:styleId="KeinLeerraum">
    <w:name w:val="No Spacing"/>
    <w:link w:val="KeinLeerraumZchn"/>
    <w:qFormat/>
    <w:rsid w:val="006543AA"/>
    <w:rPr>
      <w:rFonts w:ascii="PMingLiU" w:hAnsi="PMingLiU"/>
    </w:rPr>
  </w:style>
  <w:style w:type="character" w:customStyle="1" w:styleId="KeinLeerraumZchn">
    <w:name w:val="Kein Leerraum Zchn"/>
    <w:basedOn w:val="Absatz-Standardschriftart"/>
    <w:link w:val="KeinLeerraum"/>
    <w:rsid w:val="006543AA"/>
    <w:rPr>
      <w:rFonts w:ascii="PMingLiU" w:hAnsi="PMingLiU"/>
      <w:sz w:val="22"/>
      <w:szCs w:val="22"/>
    </w:rPr>
  </w:style>
  <w:style w:type="paragraph" w:styleId="Sprechblasentext">
    <w:name w:val="Balloon Text"/>
    <w:basedOn w:val="Standard"/>
    <w:link w:val="SprechblasentextZchn"/>
    <w:uiPriority w:val="99"/>
    <w:semiHidden/>
    <w:unhideWhenUsed/>
    <w:rsid w:val="006543AA"/>
    <w:rPr>
      <w:rFonts w:ascii="Lucida Grande" w:eastAsiaTheme="minorEastAsia" w:hAnsi="Lucida Grande" w:cs="Lucida Grande"/>
      <w:sz w:val="18"/>
      <w:szCs w:val="18"/>
    </w:rPr>
  </w:style>
  <w:style w:type="character" w:customStyle="1" w:styleId="SprechblasentextZchn">
    <w:name w:val="Sprechblasentext Zchn"/>
    <w:basedOn w:val="Absatz-Standardschriftart"/>
    <w:link w:val="Sprechblasentext"/>
    <w:uiPriority w:val="99"/>
    <w:semiHidden/>
    <w:rsid w:val="006543AA"/>
    <w:rPr>
      <w:rFonts w:ascii="Lucida Grande" w:hAnsi="Lucida Grande" w:cs="Lucida Grande"/>
      <w:sz w:val="18"/>
      <w:szCs w:val="18"/>
      <w:lang w:val="it-IT"/>
    </w:rPr>
  </w:style>
  <w:style w:type="paragraph" w:styleId="Listenabsatz">
    <w:name w:val="List Paragraph"/>
    <w:basedOn w:val="Standard"/>
    <w:uiPriority w:val="34"/>
    <w:qFormat/>
    <w:rsid w:val="006543AA"/>
    <w:pPr>
      <w:spacing w:after="200" w:line="276" w:lineRule="auto"/>
      <w:ind w:left="720"/>
      <w:contextualSpacing/>
    </w:pPr>
    <w:rPr>
      <w:rFonts w:ascii="Helvetica" w:eastAsiaTheme="minorEastAsia" w:hAnsi="Helvetica" w:cstheme="minorBidi"/>
      <w:sz w:val="22"/>
      <w:szCs w:val="22"/>
    </w:rPr>
  </w:style>
  <w:style w:type="character" w:styleId="Hyperlink">
    <w:name w:val="Hyperlink"/>
    <w:basedOn w:val="Absatz-Standardschriftart"/>
    <w:uiPriority w:val="99"/>
    <w:unhideWhenUsed/>
    <w:rsid w:val="0029107C"/>
    <w:rPr>
      <w:color w:val="FF0000"/>
      <w:u w:val="single"/>
    </w:rPr>
  </w:style>
  <w:style w:type="paragraph" w:customStyle="1" w:styleId="KeinAbsatzformat">
    <w:name w:val="[Kein Absatzformat]"/>
    <w:rsid w:val="00B410D5"/>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EinfAbs">
    <w:name w:val="[Einf. Abs.]"/>
    <w:basedOn w:val="KeinAbsatzformat"/>
    <w:uiPriority w:val="99"/>
    <w:rsid w:val="0083654B"/>
    <w:rPr>
      <w:rFonts w:ascii="Times-Roman" w:hAnsi="Times-Roman" w:cs="Times-Roman"/>
    </w:rPr>
  </w:style>
  <w:style w:type="paragraph" w:customStyle="1" w:styleId="Lead-In">
    <w:name w:val="Lead-In"/>
    <w:basedOn w:val="KeinAbsatzformat"/>
    <w:uiPriority w:val="99"/>
    <w:rsid w:val="009E67E5"/>
    <w:pPr>
      <w:spacing w:after="113" w:line="300" w:lineRule="atLeast"/>
      <w:jc w:val="both"/>
    </w:pPr>
    <w:rPr>
      <w:rFonts w:ascii="Helvetica-Bold" w:hAnsi="Helvetica-Bold" w:cs="Helvetica-Bold"/>
      <w:b/>
      <w:bCs/>
      <w:sz w:val="18"/>
      <w:szCs w:val="18"/>
    </w:rPr>
  </w:style>
  <w:style w:type="paragraph" w:customStyle="1" w:styleId="Text">
    <w:name w:val="Text"/>
    <w:basedOn w:val="KeinAbsatzformat"/>
    <w:uiPriority w:val="99"/>
    <w:rsid w:val="00580D39"/>
    <w:pPr>
      <w:spacing w:after="113" w:line="300" w:lineRule="atLeast"/>
      <w:jc w:val="both"/>
    </w:pPr>
    <w:rPr>
      <w:rFonts w:ascii="Helvetica" w:hAnsi="Helvetica" w:cs="Helvetica"/>
      <w:sz w:val="18"/>
      <w:szCs w:val="18"/>
    </w:rPr>
  </w:style>
  <w:style w:type="character" w:styleId="BesuchterLink">
    <w:name w:val="FollowedHyperlink"/>
    <w:basedOn w:val="Absatz-Standardschriftart"/>
    <w:uiPriority w:val="99"/>
    <w:semiHidden/>
    <w:unhideWhenUsed/>
    <w:rsid w:val="00BA383B"/>
    <w:rPr>
      <w:color w:val="800080" w:themeColor="followedHyperlink"/>
      <w:u w:val="single"/>
    </w:rPr>
  </w:style>
  <w:style w:type="paragraph" w:customStyle="1" w:styleId="bodytext1">
    <w:name w:val="bodytext1"/>
    <w:basedOn w:val="Standard"/>
    <w:rsid w:val="00641CF8"/>
    <w:pPr>
      <w:spacing w:after="288"/>
    </w:pPr>
    <w:rPr>
      <w:sz w:val="22"/>
      <w:szCs w:val="22"/>
    </w:rPr>
  </w:style>
  <w:style w:type="character" w:styleId="Hervorhebung">
    <w:name w:val="Emphasis"/>
    <w:basedOn w:val="Absatz-Standardschriftart"/>
    <w:uiPriority w:val="20"/>
    <w:qFormat/>
    <w:rsid w:val="00CC5BAA"/>
    <w:rPr>
      <w:i/>
      <w:iCs/>
    </w:rPr>
  </w:style>
  <w:style w:type="paragraph" w:customStyle="1" w:styleId="bodytext">
    <w:name w:val="bodytext"/>
    <w:basedOn w:val="Standard"/>
    <w:rsid w:val="000A7898"/>
    <w:pPr>
      <w:spacing w:before="100" w:beforeAutospacing="1" w:after="100" w:afterAutospacing="1"/>
    </w:pPr>
    <w:rPr>
      <w:sz w:val="22"/>
      <w:szCs w:val="22"/>
    </w:rPr>
  </w:style>
  <w:style w:type="paragraph" w:styleId="StandardWeb">
    <w:name w:val="Normal (Web)"/>
    <w:basedOn w:val="Standard"/>
    <w:uiPriority w:val="99"/>
    <w:unhideWhenUsed/>
    <w:rsid w:val="00460B92"/>
    <w:pPr>
      <w:spacing w:before="100" w:beforeAutospacing="1" w:after="100" w:afterAutospacing="1"/>
    </w:pPr>
    <w:rPr>
      <w:sz w:val="22"/>
      <w:szCs w:val="22"/>
    </w:rPr>
  </w:style>
  <w:style w:type="table" w:styleId="Tabellenraster">
    <w:name w:val="Table Grid"/>
    <w:basedOn w:val="NormaleTabelle"/>
    <w:uiPriority w:val="39"/>
    <w:rsid w:val="00EA310F"/>
    <w:rPr>
      <w:rFonts w:ascii="FS Albert Pro" w:eastAsiaTheme="minorHAnsi" w:hAnsi="FS Albert Pr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957865"/>
    <w:rPr>
      <w:rFonts w:asciiTheme="majorHAnsi" w:eastAsiaTheme="majorEastAsia" w:hAnsiTheme="majorHAnsi" w:cstheme="majorBidi"/>
      <w:color w:val="365F91" w:themeColor="accent1" w:themeShade="BF"/>
      <w:sz w:val="32"/>
      <w:szCs w:val="32"/>
    </w:rPr>
  </w:style>
  <w:style w:type="character" w:customStyle="1" w:styleId="InternetLink">
    <w:name w:val="Internet Link"/>
    <w:basedOn w:val="Absatz-Standardschriftart"/>
    <w:uiPriority w:val="99"/>
    <w:semiHidden/>
    <w:unhideWhenUsed/>
    <w:rsid w:val="0040376C"/>
    <w:rPr>
      <w:color w:val="0000FF"/>
      <w:u w:val="single"/>
    </w:rPr>
  </w:style>
  <w:style w:type="character" w:customStyle="1" w:styleId="NichtaufgelsteErwhnung1">
    <w:name w:val="Nicht aufgelöste Erwähnung1"/>
    <w:basedOn w:val="Absatz-Standardschriftart"/>
    <w:uiPriority w:val="99"/>
    <w:semiHidden/>
    <w:unhideWhenUsed/>
    <w:rsid w:val="00E72AEC"/>
    <w:rPr>
      <w:color w:val="605E5C"/>
      <w:shd w:val="clear" w:color="auto" w:fill="E1DFDD"/>
    </w:rPr>
  </w:style>
  <w:style w:type="paragraph" w:customStyle="1" w:styleId="Default">
    <w:name w:val="Default"/>
    <w:rsid w:val="0020297A"/>
    <w:pPr>
      <w:autoSpaceDE w:val="0"/>
      <w:autoSpaceDN w:val="0"/>
      <w:adjustRightInd w:val="0"/>
    </w:pPr>
    <w:rPr>
      <w:rFonts w:ascii="Calibri" w:eastAsiaTheme="minorHAnsi" w:hAnsi="Calibri" w:cs="Calibri"/>
      <w:color w:val="000000"/>
      <w:lang w:eastAsia="en-US"/>
    </w:rPr>
  </w:style>
  <w:style w:type="character" w:styleId="Kommentarzeichen">
    <w:name w:val="annotation reference"/>
    <w:basedOn w:val="Absatz-Standardschriftart"/>
    <w:uiPriority w:val="99"/>
    <w:semiHidden/>
    <w:unhideWhenUsed/>
    <w:rsid w:val="00434139"/>
    <w:rPr>
      <w:sz w:val="16"/>
      <w:szCs w:val="16"/>
    </w:rPr>
  </w:style>
  <w:style w:type="character" w:styleId="NichtaufgelsteErwhnung">
    <w:name w:val="Unresolved Mention"/>
    <w:basedOn w:val="Absatz-Standardschriftart"/>
    <w:uiPriority w:val="99"/>
    <w:semiHidden/>
    <w:unhideWhenUsed/>
    <w:rsid w:val="002B07AA"/>
    <w:rPr>
      <w:color w:val="605E5C"/>
      <w:shd w:val="clear" w:color="auto" w:fill="E1DFDD"/>
    </w:rPr>
  </w:style>
  <w:style w:type="character" w:styleId="Fett">
    <w:name w:val="Strong"/>
    <w:basedOn w:val="Absatz-Standardschriftart"/>
    <w:uiPriority w:val="22"/>
    <w:qFormat/>
    <w:rsid w:val="00377A61"/>
    <w:rPr>
      <w:b/>
      <w:bCs/>
    </w:rPr>
  </w:style>
  <w:style w:type="character" w:customStyle="1" w:styleId="berschrift3Zchn">
    <w:name w:val="Überschrift 3 Zchn"/>
    <w:basedOn w:val="Absatz-Standardschriftart"/>
    <w:link w:val="berschrift3"/>
    <w:uiPriority w:val="9"/>
    <w:semiHidden/>
    <w:rsid w:val="003F67A8"/>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667928">
      <w:bodyDiv w:val="1"/>
      <w:marLeft w:val="0"/>
      <w:marRight w:val="0"/>
      <w:marTop w:val="0"/>
      <w:marBottom w:val="0"/>
      <w:divBdr>
        <w:top w:val="none" w:sz="0" w:space="0" w:color="auto"/>
        <w:left w:val="none" w:sz="0" w:space="0" w:color="auto"/>
        <w:bottom w:val="none" w:sz="0" w:space="0" w:color="auto"/>
        <w:right w:val="none" w:sz="0" w:space="0" w:color="auto"/>
      </w:divBdr>
      <w:divsChild>
        <w:div w:id="173418000">
          <w:marLeft w:val="0"/>
          <w:marRight w:val="0"/>
          <w:marTop w:val="0"/>
          <w:marBottom w:val="0"/>
          <w:divBdr>
            <w:top w:val="single" w:sz="2" w:space="0" w:color="D9D9E3"/>
            <w:left w:val="single" w:sz="2" w:space="0" w:color="D9D9E3"/>
            <w:bottom w:val="single" w:sz="2" w:space="0" w:color="D9D9E3"/>
            <w:right w:val="single" w:sz="2" w:space="0" w:color="D9D9E3"/>
          </w:divBdr>
          <w:divsChild>
            <w:div w:id="476531063">
              <w:marLeft w:val="0"/>
              <w:marRight w:val="0"/>
              <w:marTop w:val="0"/>
              <w:marBottom w:val="0"/>
              <w:divBdr>
                <w:top w:val="single" w:sz="2" w:space="0" w:color="D9D9E3"/>
                <w:left w:val="single" w:sz="2" w:space="0" w:color="D9D9E3"/>
                <w:bottom w:val="single" w:sz="2" w:space="0" w:color="D9D9E3"/>
                <w:right w:val="single" w:sz="2" w:space="0" w:color="D9D9E3"/>
              </w:divBdr>
              <w:divsChild>
                <w:div w:id="45185614">
                  <w:marLeft w:val="0"/>
                  <w:marRight w:val="0"/>
                  <w:marTop w:val="0"/>
                  <w:marBottom w:val="0"/>
                  <w:divBdr>
                    <w:top w:val="single" w:sz="2" w:space="0" w:color="D9D9E3"/>
                    <w:left w:val="single" w:sz="2" w:space="0" w:color="D9D9E3"/>
                    <w:bottom w:val="single" w:sz="2" w:space="0" w:color="D9D9E3"/>
                    <w:right w:val="single" w:sz="2" w:space="0" w:color="D9D9E3"/>
                  </w:divBdr>
                  <w:divsChild>
                    <w:div w:id="1905406015">
                      <w:marLeft w:val="0"/>
                      <w:marRight w:val="0"/>
                      <w:marTop w:val="0"/>
                      <w:marBottom w:val="0"/>
                      <w:divBdr>
                        <w:top w:val="single" w:sz="2" w:space="0" w:color="D9D9E3"/>
                        <w:left w:val="single" w:sz="2" w:space="0" w:color="D9D9E3"/>
                        <w:bottom w:val="single" w:sz="2" w:space="0" w:color="D9D9E3"/>
                        <w:right w:val="single" w:sz="2" w:space="0" w:color="D9D9E3"/>
                      </w:divBdr>
                      <w:divsChild>
                        <w:div w:id="2066442654">
                          <w:marLeft w:val="0"/>
                          <w:marRight w:val="0"/>
                          <w:marTop w:val="0"/>
                          <w:marBottom w:val="0"/>
                          <w:divBdr>
                            <w:top w:val="single" w:sz="2" w:space="0" w:color="auto"/>
                            <w:left w:val="single" w:sz="2" w:space="0" w:color="auto"/>
                            <w:bottom w:val="single" w:sz="6" w:space="0" w:color="auto"/>
                            <w:right w:val="single" w:sz="2" w:space="0" w:color="auto"/>
                          </w:divBdr>
                          <w:divsChild>
                            <w:div w:id="1298955750">
                              <w:marLeft w:val="0"/>
                              <w:marRight w:val="0"/>
                              <w:marTop w:val="100"/>
                              <w:marBottom w:val="100"/>
                              <w:divBdr>
                                <w:top w:val="single" w:sz="2" w:space="0" w:color="D9D9E3"/>
                                <w:left w:val="single" w:sz="2" w:space="0" w:color="D9D9E3"/>
                                <w:bottom w:val="single" w:sz="2" w:space="0" w:color="D9D9E3"/>
                                <w:right w:val="single" w:sz="2" w:space="0" w:color="D9D9E3"/>
                              </w:divBdr>
                              <w:divsChild>
                                <w:div w:id="1922638268">
                                  <w:marLeft w:val="0"/>
                                  <w:marRight w:val="0"/>
                                  <w:marTop w:val="0"/>
                                  <w:marBottom w:val="0"/>
                                  <w:divBdr>
                                    <w:top w:val="single" w:sz="2" w:space="0" w:color="D9D9E3"/>
                                    <w:left w:val="single" w:sz="2" w:space="0" w:color="D9D9E3"/>
                                    <w:bottom w:val="single" w:sz="2" w:space="0" w:color="D9D9E3"/>
                                    <w:right w:val="single" w:sz="2" w:space="0" w:color="D9D9E3"/>
                                  </w:divBdr>
                                  <w:divsChild>
                                    <w:div w:id="827867851">
                                      <w:marLeft w:val="0"/>
                                      <w:marRight w:val="0"/>
                                      <w:marTop w:val="0"/>
                                      <w:marBottom w:val="0"/>
                                      <w:divBdr>
                                        <w:top w:val="single" w:sz="2" w:space="0" w:color="D9D9E3"/>
                                        <w:left w:val="single" w:sz="2" w:space="0" w:color="D9D9E3"/>
                                        <w:bottom w:val="single" w:sz="2" w:space="0" w:color="D9D9E3"/>
                                        <w:right w:val="single" w:sz="2" w:space="0" w:color="D9D9E3"/>
                                      </w:divBdr>
                                      <w:divsChild>
                                        <w:div w:id="14235990">
                                          <w:marLeft w:val="0"/>
                                          <w:marRight w:val="0"/>
                                          <w:marTop w:val="0"/>
                                          <w:marBottom w:val="0"/>
                                          <w:divBdr>
                                            <w:top w:val="single" w:sz="2" w:space="0" w:color="D9D9E3"/>
                                            <w:left w:val="single" w:sz="2" w:space="0" w:color="D9D9E3"/>
                                            <w:bottom w:val="single" w:sz="2" w:space="0" w:color="D9D9E3"/>
                                            <w:right w:val="single" w:sz="2" w:space="0" w:color="D9D9E3"/>
                                          </w:divBdr>
                                          <w:divsChild>
                                            <w:div w:id="1084284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516460228">
          <w:marLeft w:val="0"/>
          <w:marRight w:val="0"/>
          <w:marTop w:val="0"/>
          <w:marBottom w:val="0"/>
          <w:divBdr>
            <w:top w:val="none" w:sz="0" w:space="0" w:color="auto"/>
            <w:left w:val="none" w:sz="0" w:space="0" w:color="auto"/>
            <w:bottom w:val="none" w:sz="0" w:space="0" w:color="auto"/>
            <w:right w:val="none" w:sz="0" w:space="0" w:color="auto"/>
          </w:divBdr>
          <w:divsChild>
            <w:div w:id="1971402244">
              <w:marLeft w:val="0"/>
              <w:marRight w:val="0"/>
              <w:marTop w:val="0"/>
              <w:marBottom w:val="0"/>
              <w:divBdr>
                <w:top w:val="single" w:sz="2" w:space="0" w:color="D9D9E3"/>
                <w:left w:val="single" w:sz="2" w:space="0" w:color="D9D9E3"/>
                <w:bottom w:val="single" w:sz="2" w:space="0" w:color="D9D9E3"/>
                <w:right w:val="single" w:sz="2" w:space="0" w:color="D9D9E3"/>
              </w:divBdr>
              <w:divsChild>
                <w:div w:id="1517815147">
                  <w:marLeft w:val="0"/>
                  <w:marRight w:val="0"/>
                  <w:marTop w:val="0"/>
                  <w:marBottom w:val="0"/>
                  <w:divBdr>
                    <w:top w:val="single" w:sz="2" w:space="0" w:color="D9D9E3"/>
                    <w:left w:val="single" w:sz="2" w:space="0" w:color="D9D9E3"/>
                    <w:bottom w:val="single" w:sz="2" w:space="0" w:color="D9D9E3"/>
                    <w:right w:val="single" w:sz="2" w:space="0" w:color="D9D9E3"/>
                  </w:divBdr>
                  <w:divsChild>
                    <w:div w:id="1235242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98330515">
      <w:bodyDiv w:val="1"/>
      <w:marLeft w:val="0"/>
      <w:marRight w:val="0"/>
      <w:marTop w:val="0"/>
      <w:marBottom w:val="0"/>
      <w:divBdr>
        <w:top w:val="none" w:sz="0" w:space="0" w:color="auto"/>
        <w:left w:val="none" w:sz="0" w:space="0" w:color="auto"/>
        <w:bottom w:val="none" w:sz="0" w:space="0" w:color="auto"/>
        <w:right w:val="none" w:sz="0" w:space="0" w:color="auto"/>
      </w:divBdr>
    </w:div>
    <w:div w:id="512843125">
      <w:bodyDiv w:val="1"/>
      <w:marLeft w:val="0"/>
      <w:marRight w:val="0"/>
      <w:marTop w:val="0"/>
      <w:marBottom w:val="0"/>
      <w:divBdr>
        <w:top w:val="none" w:sz="0" w:space="0" w:color="auto"/>
        <w:left w:val="none" w:sz="0" w:space="0" w:color="auto"/>
        <w:bottom w:val="none" w:sz="0" w:space="0" w:color="auto"/>
        <w:right w:val="none" w:sz="0" w:space="0" w:color="auto"/>
      </w:divBdr>
    </w:div>
    <w:div w:id="545457127">
      <w:bodyDiv w:val="1"/>
      <w:marLeft w:val="0"/>
      <w:marRight w:val="0"/>
      <w:marTop w:val="0"/>
      <w:marBottom w:val="0"/>
      <w:divBdr>
        <w:top w:val="none" w:sz="0" w:space="0" w:color="auto"/>
        <w:left w:val="none" w:sz="0" w:space="0" w:color="auto"/>
        <w:bottom w:val="none" w:sz="0" w:space="0" w:color="auto"/>
        <w:right w:val="none" w:sz="0" w:space="0" w:color="auto"/>
      </w:divBdr>
    </w:div>
    <w:div w:id="1097095112">
      <w:bodyDiv w:val="1"/>
      <w:marLeft w:val="0"/>
      <w:marRight w:val="0"/>
      <w:marTop w:val="0"/>
      <w:marBottom w:val="0"/>
      <w:divBdr>
        <w:top w:val="none" w:sz="0" w:space="0" w:color="auto"/>
        <w:left w:val="none" w:sz="0" w:space="0" w:color="auto"/>
        <w:bottom w:val="none" w:sz="0" w:space="0" w:color="auto"/>
        <w:right w:val="none" w:sz="0" w:space="0" w:color="auto"/>
      </w:divBdr>
    </w:div>
    <w:div w:id="1202551054">
      <w:bodyDiv w:val="1"/>
      <w:marLeft w:val="0"/>
      <w:marRight w:val="0"/>
      <w:marTop w:val="0"/>
      <w:marBottom w:val="0"/>
      <w:divBdr>
        <w:top w:val="none" w:sz="0" w:space="0" w:color="auto"/>
        <w:left w:val="none" w:sz="0" w:space="0" w:color="auto"/>
        <w:bottom w:val="none" w:sz="0" w:space="0" w:color="auto"/>
        <w:right w:val="none" w:sz="0" w:space="0" w:color="auto"/>
      </w:divBdr>
    </w:div>
    <w:div w:id="1220287786">
      <w:bodyDiv w:val="1"/>
      <w:marLeft w:val="0"/>
      <w:marRight w:val="0"/>
      <w:marTop w:val="0"/>
      <w:marBottom w:val="0"/>
      <w:divBdr>
        <w:top w:val="none" w:sz="0" w:space="0" w:color="auto"/>
        <w:left w:val="none" w:sz="0" w:space="0" w:color="auto"/>
        <w:bottom w:val="none" w:sz="0" w:space="0" w:color="auto"/>
        <w:right w:val="none" w:sz="0" w:space="0" w:color="auto"/>
      </w:divBdr>
      <w:divsChild>
        <w:div w:id="161356190">
          <w:marLeft w:val="0"/>
          <w:marRight w:val="0"/>
          <w:marTop w:val="150"/>
          <w:marBottom w:val="150"/>
          <w:divBdr>
            <w:top w:val="none" w:sz="0" w:space="0" w:color="auto"/>
            <w:left w:val="none" w:sz="0" w:space="0" w:color="auto"/>
            <w:bottom w:val="none" w:sz="0" w:space="0" w:color="auto"/>
            <w:right w:val="none" w:sz="0" w:space="0" w:color="auto"/>
          </w:divBdr>
          <w:divsChild>
            <w:div w:id="1955861996">
              <w:marLeft w:val="0"/>
              <w:marRight w:val="0"/>
              <w:marTop w:val="0"/>
              <w:marBottom w:val="0"/>
              <w:divBdr>
                <w:top w:val="none" w:sz="0" w:space="0" w:color="auto"/>
                <w:left w:val="none" w:sz="0" w:space="0" w:color="auto"/>
                <w:bottom w:val="none" w:sz="0" w:space="0" w:color="auto"/>
                <w:right w:val="none" w:sz="0" w:space="0" w:color="auto"/>
              </w:divBdr>
              <w:divsChild>
                <w:div w:id="115029906">
                  <w:marLeft w:val="0"/>
                  <w:marRight w:val="0"/>
                  <w:marTop w:val="2715"/>
                  <w:marBottom w:val="0"/>
                  <w:divBdr>
                    <w:top w:val="none" w:sz="0" w:space="0" w:color="auto"/>
                    <w:left w:val="none" w:sz="0" w:space="0" w:color="auto"/>
                    <w:bottom w:val="none" w:sz="0" w:space="0" w:color="auto"/>
                    <w:right w:val="none" w:sz="0" w:space="0" w:color="auto"/>
                  </w:divBdr>
                  <w:divsChild>
                    <w:div w:id="1768846337">
                      <w:marLeft w:val="0"/>
                      <w:marRight w:val="0"/>
                      <w:marTop w:val="0"/>
                      <w:marBottom w:val="0"/>
                      <w:divBdr>
                        <w:top w:val="none" w:sz="0" w:space="0" w:color="auto"/>
                        <w:left w:val="none" w:sz="0" w:space="0" w:color="auto"/>
                        <w:bottom w:val="none" w:sz="0" w:space="0" w:color="auto"/>
                        <w:right w:val="none" w:sz="0" w:space="0" w:color="auto"/>
                      </w:divBdr>
                    </w:div>
                    <w:div w:id="194480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386146">
      <w:bodyDiv w:val="1"/>
      <w:marLeft w:val="0"/>
      <w:marRight w:val="0"/>
      <w:marTop w:val="0"/>
      <w:marBottom w:val="0"/>
      <w:divBdr>
        <w:top w:val="none" w:sz="0" w:space="0" w:color="auto"/>
        <w:left w:val="none" w:sz="0" w:space="0" w:color="auto"/>
        <w:bottom w:val="none" w:sz="0" w:space="0" w:color="auto"/>
        <w:right w:val="none" w:sz="0" w:space="0" w:color="auto"/>
      </w:divBdr>
    </w:div>
    <w:div w:id="1327055289">
      <w:bodyDiv w:val="1"/>
      <w:marLeft w:val="0"/>
      <w:marRight w:val="0"/>
      <w:marTop w:val="0"/>
      <w:marBottom w:val="0"/>
      <w:divBdr>
        <w:top w:val="none" w:sz="0" w:space="0" w:color="auto"/>
        <w:left w:val="none" w:sz="0" w:space="0" w:color="auto"/>
        <w:bottom w:val="none" w:sz="0" w:space="0" w:color="auto"/>
        <w:right w:val="none" w:sz="0" w:space="0" w:color="auto"/>
      </w:divBdr>
    </w:div>
    <w:div w:id="1391415692">
      <w:bodyDiv w:val="1"/>
      <w:marLeft w:val="0"/>
      <w:marRight w:val="0"/>
      <w:marTop w:val="0"/>
      <w:marBottom w:val="0"/>
      <w:divBdr>
        <w:top w:val="none" w:sz="0" w:space="0" w:color="auto"/>
        <w:left w:val="none" w:sz="0" w:space="0" w:color="auto"/>
        <w:bottom w:val="none" w:sz="0" w:space="0" w:color="auto"/>
        <w:right w:val="none" w:sz="0" w:space="0" w:color="auto"/>
      </w:divBdr>
    </w:div>
    <w:div w:id="1557548110">
      <w:bodyDiv w:val="1"/>
      <w:marLeft w:val="0"/>
      <w:marRight w:val="0"/>
      <w:marTop w:val="0"/>
      <w:marBottom w:val="0"/>
      <w:divBdr>
        <w:top w:val="none" w:sz="0" w:space="0" w:color="auto"/>
        <w:left w:val="none" w:sz="0" w:space="0" w:color="auto"/>
        <w:bottom w:val="none" w:sz="0" w:space="0" w:color="auto"/>
        <w:right w:val="none" w:sz="0" w:space="0" w:color="auto"/>
      </w:divBdr>
      <w:divsChild>
        <w:div w:id="682320215">
          <w:marLeft w:val="0"/>
          <w:marRight w:val="0"/>
          <w:marTop w:val="0"/>
          <w:marBottom w:val="0"/>
          <w:divBdr>
            <w:top w:val="none" w:sz="0" w:space="0" w:color="auto"/>
            <w:left w:val="none" w:sz="0" w:space="0" w:color="auto"/>
            <w:bottom w:val="none" w:sz="0" w:space="0" w:color="auto"/>
            <w:right w:val="none" w:sz="0" w:space="0" w:color="auto"/>
          </w:divBdr>
        </w:div>
      </w:divsChild>
    </w:div>
    <w:div w:id="1850024748">
      <w:bodyDiv w:val="1"/>
      <w:marLeft w:val="0"/>
      <w:marRight w:val="0"/>
      <w:marTop w:val="0"/>
      <w:marBottom w:val="0"/>
      <w:divBdr>
        <w:top w:val="none" w:sz="0" w:space="0" w:color="auto"/>
        <w:left w:val="none" w:sz="0" w:space="0" w:color="auto"/>
        <w:bottom w:val="none" w:sz="0" w:space="0" w:color="auto"/>
        <w:right w:val="none" w:sz="0" w:space="0" w:color="auto"/>
      </w:divBdr>
    </w:div>
    <w:div w:id="1854149469">
      <w:bodyDiv w:val="1"/>
      <w:marLeft w:val="0"/>
      <w:marRight w:val="0"/>
      <w:marTop w:val="0"/>
      <w:marBottom w:val="0"/>
      <w:divBdr>
        <w:top w:val="none" w:sz="0" w:space="0" w:color="auto"/>
        <w:left w:val="none" w:sz="0" w:space="0" w:color="auto"/>
        <w:bottom w:val="none" w:sz="0" w:space="0" w:color="auto"/>
        <w:right w:val="none" w:sz="0" w:space="0" w:color="auto"/>
      </w:divBdr>
    </w:div>
    <w:div w:id="1980064845">
      <w:bodyDiv w:val="1"/>
      <w:marLeft w:val="0"/>
      <w:marRight w:val="0"/>
      <w:marTop w:val="0"/>
      <w:marBottom w:val="0"/>
      <w:divBdr>
        <w:top w:val="none" w:sz="0" w:space="0" w:color="auto"/>
        <w:left w:val="none" w:sz="0" w:space="0" w:color="auto"/>
        <w:bottom w:val="none" w:sz="0" w:space="0" w:color="auto"/>
        <w:right w:val="none" w:sz="0" w:space="0" w:color="auto"/>
      </w:divBdr>
    </w:div>
    <w:div w:id="2076278288">
      <w:bodyDiv w:val="1"/>
      <w:marLeft w:val="0"/>
      <w:marRight w:val="0"/>
      <w:marTop w:val="0"/>
      <w:marBottom w:val="0"/>
      <w:divBdr>
        <w:top w:val="none" w:sz="0" w:space="0" w:color="auto"/>
        <w:left w:val="none" w:sz="0" w:space="0" w:color="auto"/>
        <w:bottom w:val="none" w:sz="0" w:space="0" w:color="auto"/>
        <w:right w:val="none" w:sz="0" w:space="0" w:color="auto"/>
      </w:divBdr>
    </w:div>
    <w:div w:id="2087148521">
      <w:bodyDiv w:val="1"/>
      <w:marLeft w:val="0"/>
      <w:marRight w:val="0"/>
      <w:marTop w:val="0"/>
      <w:marBottom w:val="0"/>
      <w:divBdr>
        <w:top w:val="none" w:sz="0" w:space="0" w:color="auto"/>
        <w:left w:val="none" w:sz="0" w:space="0" w:color="auto"/>
        <w:bottom w:val="none" w:sz="0" w:space="0" w:color="auto"/>
        <w:right w:val="none" w:sz="0" w:space="0" w:color="auto"/>
      </w:divBdr>
      <w:divsChild>
        <w:div w:id="995766215">
          <w:marLeft w:val="0"/>
          <w:marRight w:val="0"/>
          <w:marTop w:val="150"/>
          <w:marBottom w:val="150"/>
          <w:divBdr>
            <w:top w:val="none" w:sz="0" w:space="0" w:color="auto"/>
            <w:left w:val="none" w:sz="0" w:space="0" w:color="auto"/>
            <w:bottom w:val="none" w:sz="0" w:space="0" w:color="auto"/>
            <w:right w:val="none" w:sz="0" w:space="0" w:color="auto"/>
          </w:divBdr>
          <w:divsChild>
            <w:div w:id="1576358472">
              <w:marLeft w:val="0"/>
              <w:marRight w:val="0"/>
              <w:marTop w:val="0"/>
              <w:marBottom w:val="0"/>
              <w:divBdr>
                <w:top w:val="none" w:sz="0" w:space="0" w:color="auto"/>
                <w:left w:val="none" w:sz="0" w:space="0" w:color="auto"/>
                <w:bottom w:val="none" w:sz="0" w:space="0" w:color="auto"/>
                <w:right w:val="none" w:sz="0" w:space="0" w:color="auto"/>
              </w:divBdr>
              <w:divsChild>
                <w:div w:id="162933175">
                  <w:marLeft w:val="0"/>
                  <w:marRight w:val="0"/>
                  <w:marTop w:val="2715"/>
                  <w:marBottom w:val="0"/>
                  <w:divBdr>
                    <w:top w:val="none" w:sz="0" w:space="0" w:color="auto"/>
                    <w:left w:val="none" w:sz="0" w:space="0" w:color="auto"/>
                    <w:bottom w:val="none" w:sz="0" w:space="0" w:color="auto"/>
                    <w:right w:val="none" w:sz="0" w:space="0" w:color="auto"/>
                  </w:divBdr>
                  <w:divsChild>
                    <w:div w:id="977878804">
                      <w:marLeft w:val="0"/>
                      <w:marRight w:val="0"/>
                      <w:marTop w:val="0"/>
                      <w:marBottom w:val="0"/>
                      <w:divBdr>
                        <w:top w:val="none" w:sz="0" w:space="0" w:color="auto"/>
                        <w:left w:val="none" w:sz="0" w:space="0" w:color="auto"/>
                        <w:bottom w:val="none" w:sz="0" w:space="0" w:color="auto"/>
                        <w:right w:val="none" w:sz="0" w:space="0" w:color="auto"/>
                      </w:divBdr>
                      <w:divsChild>
                        <w:div w:id="176399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emf"/><Relationship Id="rId18" Type="http://schemas.openxmlformats.org/officeDocument/2006/relationships/hyperlink" Target="mailto:verena.hladik@awikom.de" TargetMode="External"/><Relationship Id="rId26" Type="http://schemas.openxmlformats.org/officeDocument/2006/relationships/hyperlink" Target="https://www.zwickroell.com/de/" TargetMode="External"/><Relationship Id="rId3" Type="http://schemas.openxmlformats.org/officeDocument/2006/relationships/customXml" Target="../customXml/item3.xml"/><Relationship Id="rId21" Type="http://schemas.openxmlformats.org/officeDocument/2006/relationships/hyperlink" Target="mailto:mwolfgang.moersch@zwickroell.com"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mailto:mwolfgang.moersch@zwickroell.com" TargetMode="External"/><Relationship Id="rId25" Type="http://schemas.openxmlformats.org/officeDocument/2006/relationships/image" Target="media/image4.jpg"/><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30.emf"/><Relationship Id="rId20" Type="http://schemas.openxmlformats.org/officeDocument/2006/relationships/hyperlink" Target="https://www.awikom.de/"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awikom.de/"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hyperlink" Target="https://www.zwickroell.com/"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zwickroell.com/"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0.emf"/><Relationship Id="rId22" Type="http://schemas.openxmlformats.org/officeDocument/2006/relationships/hyperlink" Target="mailto:verena.hladik@awikom.de" TargetMode="External"/><Relationship Id="rId27" Type="http://schemas.openxmlformats.org/officeDocument/2006/relationships/header" Target="header1.xml"/><Relationship Id="rId30" Type="http://schemas.openxmlformats.org/officeDocument/2006/relationships/header" Target="header3.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5.emf"/></Relationships>
</file>

<file path=word/_rels/header3.xml.rels><?xml version="1.0" encoding="UTF-8" standalone="yes"?>
<Relationships xmlns="http://schemas.openxmlformats.org/package/2006/relationships"><Relationship Id="rId1" Type="http://schemas.openxmlformats.org/officeDocument/2006/relationships/image" Target="media/image5.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6291845C0F14438EB68A1A760E9DBD"/>
        <w:category>
          <w:name w:val="Allgemein"/>
          <w:gallery w:val="placeholder"/>
        </w:category>
        <w:types>
          <w:type w:val="bbPlcHdr"/>
        </w:types>
        <w:behaviors>
          <w:behavior w:val="content"/>
        </w:behaviors>
        <w:guid w:val="{A7FA9ADB-1CAF-0741-BD3E-C4CC0D577B8B}"/>
      </w:docPartPr>
      <w:docPartBody>
        <w:p w:rsidR="003C1A98" w:rsidRDefault="003C1A98" w:rsidP="003C1A98">
          <w:pPr>
            <w:pStyle w:val="EA6291845C0F14438EB68A1A760E9DBD"/>
          </w:pPr>
          <w:r>
            <w:t>[Geben Sie Text ein]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Lucida Grande">
    <w:panose1 w:val="020B0600040502020204"/>
    <w:charset w:val="00"/>
    <w:family w:val="swiss"/>
    <w:pitch w:val="variable"/>
    <w:sig w:usb0="E1000AEF" w:usb1="5000A1FF" w:usb2="00000000" w:usb3="00000000" w:csb0="000001BF" w:csb1="00000000"/>
  </w:font>
  <w:font w:name="MinionPro-Regular">
    <w:altName w:val="Times New Roman"/>
    <w:panose1 w:val="020B0604020202020204"/>
    <w:charset w:val="4D"/>
    <w:family w:val="auto"/>
    <w:notTrueType/>
    <w:pitch w:val="default"/>
    <w:sig w:usb0="00000003" w:usb1="00000000" w:usb2="00000000" w:usb3="00000000" w:csb0="00000001" w:csb1="00000000"/>
  </w:font>
  <w:font w:name="Times-Roman">
    <w:altName w:val="Times New Roman"/>
    <w:panose1 w:val="00000500000000020000"/>
    <w:charset w:val="00"/>
    <w:family w:val="auto"/>
    <w:pitch w:val="variable"/>
    <w:sig w:usb0="E00002FF" w:usb1="5000205A" w:usb2="00000000" w:usb3="00000000" w:csb0="0000019F" w:csb1="00000000"/>
  </w:font>
  <w:font w:name="Helvetica-Bold">
    <w:panose1 w:val="00000000000000000000"/>
    <w:charset w:val="00"/>
    <w:family w:val="auto"/>
    <w:pitch w:val="variable"/>
    <w:sig w:usb0="E00002FF" w:usb1="5200785B" w:usb2="00000000" w:usb3="00000000" w:csb0="0000019F" w:csb1="00000000"/>
  </w:font>
  <w:font w:name="FS Albert Pro">
    <w:altName w:val="Corbel"/>
    <w:panose1 w:val="020B0604020202020204"/>
    <w:charset w:val="00"/>
    <w:family w:val="modern"/>
    <w:notTrueType/>
    <w:pitch w:val="variable"/>
    <w:sig w:usb0="A00002AF" w:usb1="5000205B" w:usb2="00000000" w:usb3="00000000" w:csb0="0000009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3C1A98"/>
    <w:rsid w:val="0000046D"/>
    <w:rsid w:val="00001357"/>
    <w:rsid w:val="00011AFE"/>
    <w:rsid w:val="000530F9"/>
    <w:rsid w:val="00064491"/>
    <w:rsid w:val="00066B45"/>
    <w:rsid w:val="000A3663"/>
    <w:rsid w:val="000A6220"/>
    <w:rsid w:val="000B7B3C"/>
    <w:rsid w:val="00115650"/>
    <w:rsid w:val="001309B6"/>
    <w:rsid w:val="001E0813"/>
    <w:rsid w:val="0023514D"/>
    <w:rsid w:val="00274E6D"/>
    <w:rsid w:val="00292DC1"/>
    <w:rsid w:val="002D12BA"/>
    <w:rsid w:val="002D427C"/>
    <w:rsid w:val="002E2280"/>
    <w:rsid w:val="002E3991"/>
    <w:rsid w:val="003179D2"/>
    <w:rsid w:val="0033097B"/>
    <w:rsid w:val="00345F8E"/>
    <w:rsid w:val="003724C1"/>
    <w:rsid w:val="003B57FC"/>
    <w:rsid w:val="003C1A98"/>
    <w:rsid w:val="003D4FDC"/>
    <w:rsid w:val="00443C0A"/>
    <w:rsid w:val="00462BF4"/>
    <w:rsid w:val="004A67CB"/>
    <w:rsid w:val="004C19BB"/>
    <w:rsid w:val="004D512A"/>
    <w:rsid w:val="0054206D"/>
    <w:rsid w:val="00550854"/>
    <w:rsid w:val="005938BE"/>
    <w:rsid w:val="005A011E"/>
    <w:rsid w:val="00601093"/>
    <w:rsid w:val="00604600"/>
    <w:rsid w:val="00615649"/>
    <w:rsid w:val="00666A46"/>
    <w:rsid w:val="006813AB"/>
    <w:rsid w:val="006C0E5B"/>
    <w:rsid w:val="006E2D57"/>
    <w:rsid w:val="007053D1"/>
    <w:rsid w:val="007314FA"/>
    <w:rsid w:val="0073558A"/>
    <w:rsid w:val="00766DD1"/>
    <w:rsid w:val="00777CBB"/>
    <w:rsid w:val="00782815"/>
    <w:rsid w:val="00783662"/>
    <w:rsid w:val="007A1CE1"/>
    <w:rsid w:val="007A7377"/>
    <w:rsid w:val="007B2542"/>
    <w:rsid w:val="007B2EC6"/>
    <w:rsid w:val="007E79DD"/>
    <w:rsid w:val="008529AE"/>
    <w:rsid w:val="00867D82"/>
    <w:rsid w:val="008933F8"/>
    <w:rsid w:val="008957D0"/>
    <w:rsid w:val="008A3D85"/>
    <w:rsid w:val="008C23BF"/>
    <w:rsid w:val="008D3925"/>
    <w:rsid w:val="008D3ADF"/>
    <w:rsid w:val="008E670A"/>
    <w:rsid w:val="0090017C"/>
    <w:rsid w:val="009002F5"/>
    <w:rsid w:val="0091779D"/>
    <w:rsid w:val="00934DF1"/>
    <w:rsid w:val="009370B5"/>
    <w:rsid w:val="00940936"/>
    <w:rsid w:val="00977647"/>
    <w:rsid w:val="00991502"/>
    <w:rsid w:val="009D5AEF"/>
    <w:rsid w:val="00A04C7E"/>
    <w:rsid w:val="00A07477"/>
    <w:rsid w:val="00A27246"/>
    <w:rsid w:val="00AC296C"/>
    <w:rsid w:val="00B655B0"/>
    <w:rsid w:val="00B82293"/>
    <w:rsid w:val="00B9327B"/>
    <w:rsid w:val="00BB7B9E"/>
    <w:rsid w:val="00BD330A"/>
    <w:rsid w:val="00C3058D"/>
    <w:rsid w:val="00C47A1A"/>
    <w:rsid w:val="00C8112D"/>
    <w:rsid w:val="00CF1AAD"/>
    <w:rsid w:val="00D21D29"/>
    <w:rsid w:val="00D76501"/>
    <w:rsid w:val="00DB7C8D"/>
    <w:rsid w:val="00DD7D81"/>
    <w:rsid w:val="00E31B83"/>
    <w:rsid w:val="00E34008"/>
    <w:rsid w:val="00E347A0"/>
    <w:rsid w:val="00E35644"/>
    <w:rsid w:val="00E46124"/>
    <w:rsid w:val="00E76533"/>
    <w:rsid w:val="00EE2FBE"/>
    <w:rsid w:val="00F10F8E"/>
    <w:rsid w:val="00F6169B"/>
    <w:rsid w:val="00F73D19"/>
    <w:rsid w:val="00F753C5"/>
    <w:rsid w:val="00F8359D"/>
    <w:rsid w:val="00F877BD"/>
    <w:rsid w:val="00F93245"/>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0046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A6291845C0F14438EB68A1A760E9DBD">
    <w:name w:val="EA6291845C0F14438EB68A1A760E9DBD"/>
    <w:rsid w:val="003C1A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2EC42B6-0111-234F-B16E-0FA9E4E2F5FD}">
  <we:reference id="wa200002017" version="1.5.0.0" store="de-DE" storeType="OMEX"/>
  <we:alternateReferences>
    <we:reference id="WA200002017" version="1.5.0.0" store="" storeType="OMEX"/>
  </we:alternateReferences>
  <we:properties>
    <we:property name="ignoredAdviceList" value="&quot;[{\&quot;errorCode\&quot;:\&quot;166\&quot;,\&quot;originalError\&quot;:\&quot;teil\&quot;},{\&quot;errorCode\&quot;:\&quot;1301\&quot;,\&quot;originalError\&quot;:\&quot;Online\&quot;},{\&quot;errorCode\&quot;:\&quot;101\&quot;,\&quot;originalError\&quot;:\&quot;ZwickRoell Prüflabor\&quot;},{\&quot;errorCode\&quot;:\&quot;21\&quot;,\&quot;originalError\&quot;:\&quot;POM\&quot;},{\&quot;errorCode\&quot;:\&quot;21\&quot;,\&quot;originalError\&quot;:\&quot;PA66-GF35\&quot;},{\&quot;errorCode\&quot;:\&quot;21\&quot;,\&quot;originalError\&quot;:\&quot;Wöhler-Diagramm\&quot;},{\&quot;errorCode\&quot;:\&quot;21\&quot;,\&quot;originalError\&quot;:\&quot;Curve\&quot;},{\&quot;errorCode\&quot;:\&quot;166\&quot;,\&quot;originalError\&quot;:\&quot;Probenkörper\&quot;},{\&quot;errorCode\&quot;:\&quot;166\&quot;,\&quot;originalError\&quot;:\&quot;Probekörper\&quot;},{\&quot;errorCode\&quot;:\&quot;143\&quot;,\&quot;originalError\&quot;:\&quot;entsprechend des momentanen Energieeintrags\&quot;},{\&quot;errorCode\&quot;:\&quot;173\&quot;,\&quot;originalError\&quot;:\&quot;80%\&quot;},{\&quot;errorCode\&quot;:\&quot;21\&quot;,\&quot;originalError\&quot;:\&quot;LTM\&quot;},{\&quot;errorCode\&quot;:\&quot;228\&quot;,\&quot;originalError\&quot;:\&quot;80°C\&quot;},{\&quot;errorCode\&quot;:\&quot;21\&quot;,\&quot;originalError\&quot;:\&quot;Aided\&quot;},{\&quot;errorCode\&quot;:\&quot;21\&quot;,\&quot;originalError\&quot;:\&quot;by\&quot;},{\&quot;errorCode\&quot;:\&quot;21\&quot;,\&quot;originalError\&quot;:\&quot;https\&quot;},{\&quot;errorCode\&quot;:\&quot;21\&quot;,\&quot;originalError\&quot;:\&quot;www\&quot;},{\&quot;errorCode\&quot;:\&quot;166\&quot;,\&quot;originalError\&quot;:\&quot;Zeichen\&quot;},{\&quot;errorCode\&quot;:\&quot;9\&quot;,\&quot;originalError\&quot;:\&quot;ZwickRoell's\&quot;},{\&quot;errorCode\&quot;:\&quot;140\&quot;,\&quot;originalError\&quot;:\&quot;Die elektrodynamischen Prüfmaschine\&quot;},{\&quot;errorCode\&quot;:\&quot;166\&quot;,\&quot;originalError\&quot;:\&quot;Zugspannungsniveau\&quot;},{\&quot;errorCode\&quot;:\&quot;101\&quot;,\&quot;originalError\&quot;:\&quot;ZwickRoell Gruppe\&quot;},{\&quot;errorCode\&quot;:\&quot;166\&quot;,\&quot;originalError\&quot;:\&quot;für\&quot;},{\&quot;errorCode\&quot;:\&quot;111\&quot;,\&quot;originalError\&quot;:\&quot;unterschiedliche\&quot;},{\&quot;errorCode\&quot;:\&quot;c006\&quot;,\&quot;originalError\&quot;:\&quot;Arbeitskreis\&quot;},{\&quot;errorCode\&quot;:\&quot;c005\&quot;,\&quot;originalError\&quot;:\&quot;Ziel der Zusammenarbeit ist das Definieren einer einheitlichen Prüfmethodik durch die exakte Festlegung sinnvoller Prüfbedingungen, die zu einer verbesserten Reproduzierbarkeit der Prüfergebnisse zwischen verschiedenen Prüflaboren führen soll. \&quot;},{\&quot;errorCode\&quot;:\&quot;c005\&quot;,\&quot;originalError\&quot;:\&quot;Ziel der Zusammenarbeit ist das Definieren einer einheitlichen Prüfmethodik durch die exakte Festlegung sinnvoller Prüfbedingungen, die zu einer verbesserten Reproduzierbarkeit der Prüfergebnisse zwischen verschiedenen Prüflaboren führen soll. \\r\&quot;},{\&quot;errorCode\&quot;:\&quot;c005\&quot;,\&quot;originalError\&quot;:\&quot;Erste Vorversuche zeigten bereits, dass bei guter Qualität des Prüfergebnisses eine Reduktion der Prüfzeit von rund 80 % realistisch ist.\\r\&quot;},{\&quot;errorCode\&quot;:\&quot;c005\&quot;,\&quot;originalError\&quot;:\&quot;Da die Probekörper bei 80 °C und bei 120 °C geprüft werden, ist diese Maschine zusätzlich mit einer Temperier Einrichtung ausgestattet, die sowohl für eine kräftige Luftströmung als auch für exaktes Einhalten der Prüftemperatur sorgt. \\r\&quot;}]&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2747656-b174-4db6-bc56-0bc4cb186745" xsi:nil="true"/>
    <lcf76f155ced4ddcb4097134ff3c332f xmlns="34b3a886-8741-40de-ab26-841045f70c9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5DAF197AC51C14C8708065223509E15" ma:contentTypeVersion="12" ma:contentTypeDescription="Create a new document." ma:contentTypeScope="" ma:versionID="a8c912eb435e34ef752f228c9cc49523">
  <xsd:schema xmlns:xsd="http://www.w3.org/2001/XMLSchema" xmlns:xs="http://www.w3.org/2001/XMLSchema" xmlns:p="http://schemas.microsoft.com/office/2006/metadata/properties" xmlns:ns2="34b3a886-8741-40de-ab26-841045f70c99" xmlns:ns3="22747656-b174-4db6-bc56-0bc4cb186745" targetNamespace="http://schemas.microsoft.com/office/2006/metadata/properties" ma:root="true" ma:fieldsID="def79f19edfcdf787cf4aa4c4e7e7f54" ns2:_="" ns3:_="">
    <xsd:import namespace="34b3a886-8741-40de-ab26-841045f70c99"/>
    <xsd:import namespace="22747656-b174-4db6-bc56-0bc4cb1867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b3a886-8741-40de-ab26-841045f70c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4f7dba8-7e0e-453a-8c56-4dea590ec75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747656-b174-4db6-bc56-0bc4cb18674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50db16e-272a-42aa-84da-2fd8c99e7180}" ma:internalName="TaxCatchAll" ma:showField="CatchAllData" ma:web="22747656-b174-4db6-bc56-0bc4cb1867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D8D62A-D079-4A51-9CE1-4C6271C03876}">
  <ds:schemaRefs>
    <ds:schemaRef ds:uri="http://schemas.openxmlformats.org/officeDocument/2006/bibliography"/>
  </ds:schemaRefs>
</ds:datastoreItem>
</file>

<file path=customXml/itemProps2.xml><?xml version="1.0" encoding="utf-8"?>
<ds:datastoreItem xmlns:ds="http://schemas.openxmlformats.org/officeDocument/2006/customXml" ds:itemID="{23B47ED5-C04B-4BB1-8F3F-0769823C1CE1}">
  <ds:schemaRefs>
    <ds:schemaRef ds:uri="http://schemas.microsoft.com/sharepoint/v3/contenttype/forms"/>
  </ds:schemaRefs>
</ds:datastoreItem>
</file>

<file path=customXml/itemProps3.xml><?xml version="1.0" encoding="utf-8"?>
<ds:datastoreItem xmlns:ds="http://schemas.openxmlformats.org/officeDocument/2006/customXml" ds:itemID="{665D4AF2-87D4-48FA-8B77-3B2EA182B018}">
  <ds:schemaRefs>
    <ds:schemaRef ds:uri="http://schemas.microsoft.com/office/2006/metadata/properties"/>
    <ds:schemaRef ds:uri="http://schemas.microsoft.com/office/infopath/2007/PartnerControls"/>
    <ds:schemaRef ds:uri="22747656-b174-4db6-bc56-0bc4cb186745"/>
    <ds:schemaRef ds:uri="34b3a886-8741-40de-ab26-841045f70c99"/>
  </ds:schemaRefs>
</ds:datastoreItem>
</file>

<file path=customXml/itemProps4.xml><?xml version="1.0" encoding="utf-8"?>
<ds:datastoreItem xmlns:ds="http://schemas.openxmlformats.org/officeDocument/2006/customXml" ds:itemID="{0655AF4F-F6ED-4B33-87BE-9A64D4F6BF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b3a886-8741-40de-ab26-841045f70c99"/>
    <ds:schemaRef ds:uri="22747656-b174-4db6-bc56-0bc4cb1867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1530</Words>
  <Characters>9641</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Azzurra Pasqualone</dc:creator>
  <cp:lastModifiedBy>Manuela Stanulla</cp:lastModifiedBy>
  <cp:revision>4</cp:revision>
  <cp:lastPrinted>2026-09-23T13:07:00Z</cp:lastPrinted>
  <dcterms:created xsi:type="dcterms:W3CDTF">2026-10-12T14:06:00Z</dcterms:created>
  <dcterms:modified xsi:type="dcterms:W3CDTF">2026-10-14T09:35:00Z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850360175</vt:i4>
  </property>
  <property fmtid="{D5CDD505-2E9C-101B-9397-08002B2CF9AE}" pid="3" name="ContentTypeId">
    <vt:lpwstr>0x01010025DAF197AC51C14C8708065223509E15</vt:lpwstr>
  </property>
  <property fmtid="{D5CDD505-2E9C-101B-9397-08002B2CF9AE}" pid="4" name="MediaServiceImageTags">
    <vt:lpwstr/>
  </property>
</Properties>
</file>